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宋体" w:cs="Times New Roman"/>
          <w:color w:val="auto"/>
          <w:kern w:val="2"/>
          <w:sz w:val="24"/>
          <w:szCs w:val="22"/>
          <w:lang w:val="zh-CN"/>
        </w:rPr>
        <w:id w:val="1856000531"/>
      </w:sdtPr>
      <w:sdtEndPr>
        <w:rPr>
          <w:rFonts w:ascii="Calibri" w:hAnsi="Calibri" w:eastAsia="宋体" w:cs="Times New Roman"/>
          <w:b/>
          <w:bCs/>
          <w:color w:val="auto"/>
          <w:kern w:val="2"/>
          <w:sz w:val="24"/>
          <w:szCs w:val="22"/>
          <w:lang w:val="zh-CN"/>
        </w:rPr>
      </w:sdtEndPr>
      <w:sdtContent>
        <w:p>
          <w:pPr>
            <w:pStyle w:val="38"/>
            <w:ind w:firstLine="480"/>
          </w:pPr>
          <w:bookmarkStart w:id="0" w:name="_Toc356460563"/>
          <w:r>
            <w:rPr>
              <w:lang w:val="zh-CN"/>
            </w:rPr>
            <w:t>目录</w:t>
          </w:r>
        </w:p>
        <w:p>
          <w:pPr>
            <w:pStyle w:val="16"/>
            <w:tabs>
              <w:tab w:val="right" w:leader="middleDot" w:pos="9752"/>
            </w:tabs>
          </w:pPr>
          <w:r>
            <w:fldChar w:fldCharType="begin"/>
          </w:r>
          <w:r>
            <w:instrText xml:space="preserve"> TOC \o "1-3" \h \z \u </w:instrText>
          </w:r>
          <w:r>
            <w:fldChar w:fldCharType="separate"/>
          </w:r>
          <w:r>
            <w:fldChar w:fldCharType="begin"/>
          </w:r>
          <w:r>
            <w:instrText xml:space="preserve"> HYPERLINK \l _Toc18233 </w:instrText>
          </w:r>
          <w:r>
            <w:fldChar w:fldCharType="separate"/>
          </w:r>
          <w:r>
            <w:rPr>
              <w:rFonts w:hint="eastAsia"/>
            </w:rPr>
            <w:t>第1章. 引言</w:t>
          </w:r>
          <w:r>
            <w:tab/>
          </w:r>
          <w:r>
            <w:fldChar w:fldCharType="begin"/>
          </w:r>
          <w:r>
            <w:instrText xml:space="preserve"> PAGEREF _Toc18233 </w:instrText>
          </w:r>
          <w:r>
            <w:fldChar w:fldCharType="separate"/>
          </w:r>
          <w:r>
            <w:t>4</w:t>
          </w:r>
          <w:r>
            <w:fldChar w:fldCharType="end"/>
          </w:r>
          <w:r>
            <w:fldChar w:fldCharType="end"/>
          </w:r>
        </w:p>
        <w:p>
          <w:pPr>
            <w:pStyle w:val="17"/>
            <w:tabs>
              <w:tab w:val="right" w:leader="middleDot" w:pos="9752"/>
            </w:tabs>
          </w:pPr>
          <w:r>
            <w:rPr>
              <w:bCs/>
              <w:lang w:val="zh-CN"/>
            </w:rPr>
            <w:fldChar w:fldCharType="begin"/>
          </w:r>
          <w:r>
            <w:rPr>
              <w:bCs/>
              <w:lang w:val="zh-CN"/>
            </w:rPr>
            <w:instrText xml:space="preserve"> HYPERLINK \l _Toc27640 </w:instrText>
          </w:r>
          <w:r>
            <w:rPr>
              <w:bCs/>
              <w:lang w:val="zh-CN"/>
            </w:rPr>
            <w:fldChar w:fldCharType="separate"/>
          </w:r>
          <w:r>
            <w:rPr>
              <w:rFonts w:hint="default"/>
            </w:rPr>
            <w:t xml:space="preserve">1.1. </w:t>
          </w:r>
          <w:r>
            <w:rPr>
              <w:rFonts w:hint="eastAsia"/>
            </w:rPr>
            <w:t>编写目的</w:t>
          </w:r>
          <w:r>
            <w:tab/>
          </w:r>
          <w:r>
            <w:fldChar w:fldCharType="begin"/>
          </w:r>
          <w:r>
            <w:instrText xml:space="preserve"> PAGEREF _Toc27640 </w:instrText>
          </w:r>
          <w:r>
            <w:fldChar w:fldCharType="separate"/>
          </w:r>
          <w:r>
            <w:t>4</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_Toc15687 </w:instrText>
          </w:r>
          <w:r>
            <w:rPr>
              <w:bCs/>
              <w:lang w:val="zh-CN"/>
            </w:rPr>
            <w:fldChar w:fldCharType="separate"/>
          </w:r>
          <w:r>
            <w:rPr>
              <w:rFonts w:hint="default"/>
            </w:rPr>
            <w:t xml:space="preserve">1.2. </w:t>
          </w:r>
          <w:r>
            <w:rPr>
              <w:rFonts w:hint="eastAsia"/>
            </w:rPr>
            <w:t>读者对象</w:t>
          </w:r>
          <w:r>
            <w:tab/>
          </w:r>
          <w:r>
            <w:fldChar w:fldCharType="begin"/>
          </w:r>
          <w:r>
            <w:instrText xml:space="preserve"> PAGEREF _Toc15687 </w:instrText>
          </w:r>
          <w:r>
            <w:fldChar w:fldCharType="separate"/>
          </w:r>
          <w:r>
            <w:t>4</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_Toc6313 </w:instrText>
          </w:r>
          <w:r>
            <w:rPr>
              <w:bCs/>
              <w:lang w:val="zh-CN"/>
            </w:rPr>
            <w:fldChar w:fldCharType="separate"/>
          </w:r>
          <w:r>
            <w:rPr>
              <w:rFonts w:hint="default"/>
            </w:rPr>
            <w:t xml:space="preserve">1.3. </w:t>
          </w:r>
          <w:r>
            <w:rPr>
              <w:rFonts w:hint="eastAsia"/>
            </w:rPr>
            <w:t>环境要求</w:t>
          </w:r>
          <w:r>
            <w:tab/>
          </w:r>
          <w:r>
            <w:fldChar w:fldCharType="begin"/>
          </w:r>
          <w:r>
            <w:instrText xml:space="preserve"> PAGEREF _Toc6313 </w:instrText>
          </w:r>
          <w:r>
            <w:fldChar w:fldCharType="separate"/>
          </w:r>
          <w:r>
            <w:t>4</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_Toc11970 </w:instrText>
          </w:r>
          <w:r>
            <w:rPr>
              <w:bCs/>
              <w:lang w:val="zh-CN"/>
            </w:rPr>
            <w:fldChar w:fldCharType="separate"/>
          </w:r>
          <w:r>
            <w:rPr>
              <w:rFonts w:hint="eastAsia"/>
            </w:rPr>
            <w:t>第2章. 用户注册</w:t>
          </w:r>
          <w:r>
            <w:tab/>
          </w:r>
          <w:r>
            <w:fldChar w:fldCharType="begin"/>
          </w:r>
          <w:r>
            <w:instrText xml:space="preserve"> PAGEREF _Toc11970 </w:instrText>
          </w:r>
          <w:r>
            <w:fldChar w:fldCharType="separate"/>
          </w:r>
          <w:r>
            <w:t>4</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_Toc28965 </w:instrText>
          </w:r>
          <w:r>
            <w:rPr>
              <w:bCs/>
              <w:lang w:val="zh-CN"/>
            </w:rPr>
            <w:fldChar w:fldCharType="separate"/>
          </w:r>
          <w:r>
            <w:t xml:space="preserve">2.1 </w:t>
          </w:r>
          <w:r>
            <w:rPr>
              <w:rFonts w:hint="eastAsia"/>
            </w:rPr>
            <w:t>企业注册</w:t>
          </w:r>
          <w:r>
            <w:tab/>
          </w:r>
          <w:r>
            <w:fldChar w:fldCharType="begin"/>
          </w:r>
          <w:r>
            <w:instrText xml:space="preserve"> PAGEREF _Toc28965 </w:instrText>
          </w:r>
          <w:r>
            <w:fldChar w:fldCharType="separate"/>
          </w:r>
          <w:r>
            <w:t>4</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_Toc25506 </w:instrText>
          </w:r>
          <w:r>
            <w:rPr>
              <w:bCs/>
              <w:lang w:val="zh-CN"/>
            </w:rPr>
            <w:fldChar w:fldCharType="separate"/>
          </w:r>
          <w:r>
            <w:t xml:space="preserve">2.1.1 </w:t>
          </w:r>
          <w:r>
            <w:rPr>
              <w:rFonts w:hint="eastAsia"/>
            </w:rPr>
            <w:t>企业注册</w:t>
          </w:r>
          <w:r>
            <w:t>界面</w:t>
          </w:r>
          <w:r>
            <w:tab/>
          </w:r>
          <w:r>
            <w:fldChar w:fldCharType="begin"/>
          </w:r>
          <w:r>
            <w:instrText xml:space="preserve"> PAGEREF _Toc25506 </w:instrText>
          </w:r>
          <w:r>
            <w:fldChar w:fldCharType="separate"/>
          </w:r>
          <w:r>
            <w:t>4</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_Toc18475 </w:instrText>
          </w:r>
          <w:r>
            <w:rPr>
              <w:bCs/>
              <w:lang w:val="zh-CN"/>
            </w:rPr>
            <w:fldChar w:fldCharType="separate"/>
          </w:r>
          <w:r>
            <w:t xml:space="preserve">2.1.2 </w:t>
          </w:r>
          <w:r>
            <w:rPr>
              <w:rFonts w:hint="eastAsia"/>
            </w:rPr>
            <w:t>企业登录</w:t>
          </w:r>
          <w:r>
            <w:t>界面</w:t>
          </w:r>
          <w:r>
            <w:tab/>
          </w:r>
          <w:r>
            <w:fldChar w:fldCharType="begin"/>
          </w:r>
          <w:r>
            <w:instrText xml:space="preserve"> PAGEREF _Toc18475 </w:instrText>
          </w:r>
          <w:r>
            <w:fldChar w:fldCharType="separate"/>
          </w:r>
          <w:r>
            <w:t>7</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_Toc27587 </w:instrText>
          </w:r>
          <w:r>
            <w:rPr>
              <w:bCs/>
              <w:lang w:val="zh-CN"/>
            </w:rPr>
            <w:fldChar w:fldCharType="separate"/>
          </w:r>
          <w:r>
            <w:t xml:space="preserve">2.1.3 </w:t>
          </w:r>
          <w:r>
            <w:rPr>
              <w:rFonts w:hint="eastAsia"/>
            </w:rPr>
            <w:t>企业</w:t>
          </w:r>
          <w:r>
            <w:t>信息修改</w:t>
          </w:r>
          <w:r>
            <w:tab/>
          </w:r>
          <w:r>
            <w:fldChar w:fldCharType="begin"/>
          </w:r>
          <w:r>
            <w:instrText xml:space="preserve"> PAGEREF _Toc27587 </w:instrText>
          </w:r>
          <w:r>
            <w:fldChar w:fldCharType="separate"/>
          </w:r>
          <w:r>
            <w:t>8</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_Toc15831 </w:instrText>
          </w:r>
          <w:r>
            <w:rPr>
              <w:bCs/>
              <w:lang w:val="zh-CN"/>
            </w:rPr>
            <w:fldChar w:fldCharType="separate"/>
          </w:r>
          <w:r>
            <w:t>2.1.4 修改</w:t>
          </w:r>
          <w:r>
            <w:rPr>
              <w:rFonts w:hint="eastAsia"/>
            </w:rPr>
            <w:t>密码</w:t>
          </w:r>
          <w:r>
            <w:tab/>
          </w:r>
          <w:r>
            <w:fldChar w:fldCharType="begin"/>
          </w:r>
          <w:r>
            <w:instrText xml:space="preserve"> PAGEREF _Toc15831 </w:instrText>
          </w:r>
          <w:r>
            <w:fldChar w:fldCharType="separate"/>
          </w:r>
          <w:r>
            <w:t>9</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_Toc16310 </w:instrText>
          </w:r>
          <w:r>
            <w:rPr>
              <w:bCs/>
              <w:lang w:val="zh-CN"/>
            </w:rPr>
            <w:fldChar w:fldCharType="separate"/>
          </w:r>
          <w:r>
            <w:rPr>
              <w:rFonts w:hint="eastAsia"/>
            </w:rPr>
            <w:t xml:space="preserve">第3章. </w:t>
          </w:r>
          <w:r>
            <w:t>发电类电力业务许可证新申请</w:t>
          </w:r>
          <w:r>
            <w:tab/>
          </w:r>
          <w:r>
            <w:fldChar w:fldCharType="begin"/>
          </w:r>
          <w:r>
            <w:instrText xml:space="preserve"> PAGEREF _Toc16310 </w:instrText>
          </w:r>
          <w:r>
            <w:fldChar w:fldCharType="separate"/>
          </w:r>
          <w:r>
            <w:t>10</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_Toc1461 </w:instrText>
          </w:r>
          <w:r>
            <w:rPr>
              <w:bCs/>
              <w:lang w:val="zh-CN"/>
            </w:rPr>
            <w:fldChar w:fldCharType="separate"/>
          </w:r>
          <w:r>
            <w:t xml:space="preserve">3.1 </w:t>
          </w:r>
          <w:r>
            <w:rPr>
              <w:rFonts w:hint="eastAsia"/>
            </w:rPr>
            <w:t>申请类别</w:t>
          </w:r>
          <w:r>
            <w:t>界面</w:t>
          </w:r>
          <w:r>
            <w:tab/>
          </w:r>
          <w:r>
            <w:fldChar w:fldCharType="begin"/>
          </w:r>
          <w:r>
            <w:instrText xml:space="preserve"> PAGEREF _Toc1461 </w:instrText>
          </w:r>
          <w:r>
            <w:fldChar w:fldCharType="separate"/>
          </w:r>
          <w:r>
            <w:t>10</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_Toc29974 </w:instrText>
          </w:r>
          <w:r>
            <w:rPr>
              <w:bCs/>
              <w:lang w:val="zh-CN"/>
            </w:rPr>
            <w:fldChar w:fldCharType="separate"/>
          </w:r>
          <w:r>
            <w:t xml:space="preserve">3.2 </w:t>
          </w:r>
          <w:r>
            <w:rPr>
              <w:rFonts w:hint="eastAsia"/>
            </w:rPr>
            <w:t>基本</w:t>
          </w:r>
          <w:r>
            <w:t>情况界面</w:t>
          </w:r>
          <w:r>
            <w:tab/>
          </w:r>
          <w:r>
            <w:fldChar w:fldCharType="begin"/>
          </w:r>
          <w:r>
            <w:instrText xml:space="preserve"> PAGEREF _Toc29974 </w:instrText>
          </w:r>
          <w:r>
            <w:fldChar w:fldCharType="separate"/>
          </w:r>
          <w:r>
            <w:t>11</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_Toc13897 </w:instrText>
          </w:r>
          <w:r>
            <w:rPr>
              <w:bCs/>
              <w:lang w:val="zh-CN"/>
            </w:rPr>
            <w:fldChar w:fldCharType="separate"/>
          </w:r>
          <w:r>
            <w:t xml:space="preserve">3.3 </w:t>
          </w:r>
          <w:r>
            <w:rPr>
              <w:rFonts w:hint="eastAsia"/>
            </w:rPr>
            <w:t>联系方式及许可证传达方式</w:t>
          </w:r>
          <w:r>
            <w:t>界面</w:t>
          </w:r>
          <w:r>
            <w:tab/>
          </w:r>
          <w:r>
            <w:fldChar w:fldCharType="begin"/>
          </w:r>
          <w:r>
            <w:instrText xml:space="preserve"> PAGEREF _Toc13897 </w:instrText>
          </w:r>
          <w:r>
            <w:fldChar w:fldCharType="separate"/>
          </w:r>
          <w:r>
            <w:t>12</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_Toc2653 </w:instrText>
          </w:r>
          <w:r>
            <w:rPr>
              <w:bCs/>
              <w:lang w:val="zh-CN"/>
            </w:rPr>
            <w:fldChar w:fldCharType="separate"/>
          </w:r>
          <w:r>
            <w:t xml:space="preserve">3.4 </w:t>
          </w:r>
          <w:r>
            <w:rPr>
              <w:rFonts w:hint="eastAsia"/>
            </w:rPr>
            <w:t>安全负责人</w:t>
          </w:r>
          <w:r>
            <w:t>界面</w:t>
          </w:r>
          <w:r>
            <w:tab/>
          </w:r>
          <w:r>
            <w:fldChar w:fldCharType="begin"/>
          </w:r>
          <w:r>
            <w:instrText xml:space="preserve"> PAGEREF _Toc2653 </w:instrText>
          </w:r>
          <w:r>
            <w:fldChar w:fldCharType="separate"/>
          </w:r>
          <w:r>
            <w:t>12</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_Toc13829 </w:instrText>
          </w:r>
          <w:r>
            <w:rPr>
              <w:bCs/>
              <w:lang w:val="zh-CN"/>
            </w:rPr>
            <w:fldChar w:fldCharType="separate"/>
          </w:r>
          <w:r>
            <w:t xml:space="preserve">3.4.1 </w:t>
          </w:r>
          <w:r>
            <w:rPr>
              <w:rFonts w:hint="eastAsia"/>
            </w:rPr>
            <w:t>负责人</w:t>
          </w:r>
          <w:r>
            <w:t>列表</w:t>
          </w:r>
          <w:r>
            <w:tab/>
          </w:r>
          <w:r>
            <w:fldChar w:fldCharType="begin"/>
          </w:r>
          <w:r>
            <w:instrText xml:space="preserve"> PAGEREF _Toc13829 </w:instrText>
          </w:r>
          <w:r>
            <w:fldChar w:fldCharType="separate"/>
          </w:r>
          <w:r>
            <w:t>15</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_Toc11924 </w:instrText>
          </w:r>
          <w:r>
            <w:rPr>
              <w:bCs/>
              <w:lang w:val="zh-CN"/>
            </w:rPr>
            <w:fldChar w:fldCharType="separate"/>
          </w:r>
          <w:r>
            <w:t xml:space="preserve">3.4.2 </w:t>
          </w:r>
          <w:r>
            <w:rPr>
              <w:rFonts w:hint="eastAsia"/>
            </w:rPr>
            <w:t>工作经历</w:t>
          </w:r>
          <w:r>
            <w:tab/>
          </w:r>
          <w:r>
            <w:fldChar w:fldCharType="begin"/>
          </w:r>
          <w:r>
            <w:instrText xml:space="preserve"> PAGEREF _Toc11924 </w:instrText>
          </w:r>
          <w:r>
            <w:fldChar w:fldCharType="separate"/>
          </w:r>
          <w:r>
            <w:t>15</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_Toc14531 </w:instrText>
          </w:r>
          <w:r>
            <w:rPr>
              <w:bCs/>
              <w:lang w:val="zh-CN"/>
            </w:rPr>
            <w:fldChar w:fldCharType="separate"/>
          </w:r>
          <w:r>
            <w:t xml:space="preserve">3.5 </w:t>
          </w:r>
          <w:r>
            <w:rPr>
              <w:rFonts w:hint="eastAsia"/>
            </w:rPr>
            <w:t>生产运营</w:t>
          </w:r>
          <w:r>
            <w:t>负责人界面</w:t>
          </w:r>
          <w:r>
            <w:tab/>
          </w:r>
          <w:r>
            <w:fldChar w:fldCharType="begin"/>
          </w:r>
          <w:r>
            <w:instrText xml:space="preserve"> PAGEREF _Toc14531 </w:instrText>
          </w:r>
          <w:r>
            <w:fldChar w:fldCharType="separate"/>
          </w:r>
          <w:r>
            <w:t>16</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_Toc19282 </w:instrText>
          </w:r>
          <w:r>
            <w:rPr>
              <w:bCs/>
              <w:lang w:val="zh-CN"/>
            </w:rPr>
            <w:fldChar w:fldCharType="separate"/>
          </w:r>
          <w:r>
            <w:t xml:space="preserve">3.6 </w:t>
          </w:r>
          <w:r>
            <w:rPr>
              <w:rFonts w:hint="eastAsia"/>
            </w:rPr>
            <w:t>技术负责人</w:t>
          </w:r>
          <w:r>
            <w:t>界面</w:t>
          </w:r>
          <w:r>
            <w:tab/>
          </w:r>
          <w:r>
            <w:fldChar w:fldCharType="begin"/>
          </w:r>
          <w:r>
            <w:instrText xml:space="preserve"> PAGEREF _Toc19282 </w:instrText>
          </w:r>
          <w:r>
            <w:fldChar w:fldCharType="separate"/>
          </w:r>
          <w:r>
            <w:t>19</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_Toc6718 </w:instrText>
          </w:r>
          <w:r>
            <w:rPr>
              <w:bCs/>
              <w:lang w:val="zh-CN"/>
            </w:rPr>
            <w:fldChar w:fldCharType="separate"/>
          </w:r>
          <w:r>
            <w:t xml:space="preserve">3.7 </w:t>
          </w:r>
          <w:r>
            <w:rPr>
              <w:rFonts w:hint="eastAsia"/>
            </w:rPr>
            <w:t>财务负责人</w:t>
          </w:r>
          <w:r>
            <w:t>界面</w:t>
          </w:r>
          <w:r>
            <w:tab/>
          </w:r>
          <w:r>
            <w:fldChar w:fldCharType="begin"/>
          </w:r>
          <w:r>
            <w:instrText xml:space="preserve"> PAGEREF _Toc6718 </w:instrText>
          </w:r>
          <w:r>
            <w:fldChar w:fldCharType="separate"/>
          </w:r>
          <w:r>
            <w:t>20</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_Toc3045 </w:instrText>
          </w:r>
          <w:r>
            <w:rPr>
              <w:bCs/>
              <w:lang w:val="zh-CN"/>
            </w:rPr>
            <w:fldChar w:fldCharType="separate"/>
          </w:r>
          <w:r>
            <w:t xml:space="preserve">3.8 </w:t>
          </w:r>
          <w:r>
            <w:rPr>
              <w:rFonts w:hint="eastAsia"/>
            </w:rPr>
            <w:t>发电项目情况</w:t>
          </w:r>
          <w:r>
            <w:t>界面</w:t>
          </w:r>
          <w:r>
            <w:tab/>
          </w:r>
          <w:r>
            <w:fldChar w:fldCharType="begin"/>
          </w:r>
          <w:r>
            <w:instrText xml:space="preserve"> PAGEREF _Toc3045 </w:instrText>
          </w:r>
          <w:r>
            <w:fldChar w:fldCharType="separate"/>
          </w:r>
          <w:r>
            <w:t>22</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_Toc1308 </w:instrText>
          </w:r>
          <w:r>
            <w:rPr>
              <w:bCs/>
              <w:lang w:val="zh-CN"/>
            </w:rPr>
            <w:fldChar w:fldCharType="separate"/>
          </w:r>
          <w:r>
            <w:t xml:space="preserve">3.8.1 </w:t>
          </w:r>
          <w:r>
            <w:rPr>
              <w:rFonts w:hint="eastAsia"/>
            </w:rPr>
            <w:t>项目</w:t>
          </w:r>
          <w:r>
            <w:t>信息</w:t>
          </w:r>
          <w:r>
            <w:tab/>
          </w:r>
          <w:r>
            <w:fldChar w:fldCharType="begin"/>
          </w:r>
          <w:r>
            <w:instrText xml:space="preserve"> PAGEREF _Toc1308 </w:instrText>
          </w:r>
          <w:r>
            <w:fldChar w:fldCharType="separate"/>
          </w:r>
          <w:r>
            <w:t>23</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_Toc12960 </w:instrText>
          </w:r>
          <w:r>
            <w:rPr>
              <w:bCs/>
              <w:lang w:val="zh-CN"/>
            </w:rPr>
            <w:fldChar w:fldCharType="separate"/>
          </w:r>
          <w:r>
            <w:t xml:space="preserve">3.8.2 </w:t>
          </w:r>
          <w:r>
            <w:rPr>
              <w:rFonts w:hint="eastAsia"/>
            </w:rPr>
            <w:t>机组</w:t>
          </w:r>
          <w:r>
            <w:t>信息</w:t>
          </w:r>
          <w:r>
            <w:tab/>
          </w:r>
          <w:r>
            <w:fldChar w:fldCharType="begin"/>
          </w:r>
          <w:r>
            <w:instrText xml:space="preserve"> PAGEREF _Toc12960 </w:instrText>
          </w:r>
          <w:r>
            <w:fldChar w:fldCharType="separate"/>
          </w:r>
          <w:r>
            <w:t>26</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_Toc5003 </w:instrText>
          </w:r>
          <w:r>
            <w:rPr>
              <w:bCs/>
              <w:lang w:val="zh-CN"/>
            </w:rPr>
            <w:fldChar w:fldCharType="separate"/>
          </w:r>
          <w:r>
            <w:t xml:space="preserve">3.9 </w:t>
          </w:r>
          <w:r>
            <w:rPr>
              <w:rFonts w:hint="eastAsia"/>
            </w:rPr>
            <w:t>财务能力</w:t>
          </w:r>
          <w:r>
            <w:t>界面</w:t>
          </w:r>
          <w:r>
            <w:tab/>
          </w:r>
          <w:r>
            <w:fldChar w:fldCharType="begin"/>
          </w:r>
          <w:r>
            <w:instrText xml:space="preserve"> PAGEREF _Toc5003 </w:instrText>
          </w:r>
          <w:r>
            <w:fldChar w:fldCharType="separate"/>
          </w:r>
          <w:r>
            <w:t>28</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_Toc21911 </w:instrText>
          </w:r>
          <w:r>
            <w:rPr>
              <w:bCs/>
              <w:lang w:val="zh-CN"/>
            </w:rPr>
            <w:fldChar w:fldCharType="separate"/>
          </w:r>
          <w:r>
            <w:t xml:space="preserve">3.9.1 </w:t>
          </w:r>
          <w:r>
            <w:rPr>
              <w:rFonts w:hint="eastAsia"/>
            </w:rPr>
            <w:t>股权结构</w:t>
          </w:r>
          <w:r>
            <w:tab/>
          </w:r>
          <w:r>
            <w:fldChar w:fldCharType="begin"/>
          </w:r>
          <w:r>
            <w:instrText xml:space="preserve"> PAGEREF _Toc21911 </w:instrText>
          </w:r>
          <w:r>
            <w:fldChar w:fldCharType="separate"/>
          </w:r>
          <w:r>
            <w:t>29</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_Toc15741 </w:instrText>
          </w:r>
          <w:r>
            <w:rPr>
              <w:bCs/>
              <w:lang w:val="zh-CN"/>
            </w:rPr>
            <w:fldChar w:fldCharType="separate"/>
          </w:r>
          <w:r>
            <w:t xml:space="preserve">3.9.2 </w:t>
          </w:r>
          <w:r>
            <w:rPr>
              <w:rFonts w:hint="eastAsia"/>
            </w:rPr>
            <w:t>财务</w:t>
          </w:r>
          <w:r>
            <w:t>状况</w:t>
          </w:r>
          <w:r>
            <w:tab/>
          </w:r>
          <w:r>
            <w:fldChar w:fldCharType="begin"/>
          </w:r>
          <w:r>
            <w:instrText xml:space="preserve"> PAGEREF _Toc15741 </w:instrText>
          </w:r>
          <w:r>
            <w:fldChar w:fldCharType="separate"/>
          </w:r>
          <w:r>
            <w:t>31</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_Toc9818 </w:instrText>
          </w:r>
          <w:r>
            <w:rPr>
              <w:bCs/>
              <w:lang w:val="zh-CN"/>
            </w:rPr>
            <w:fldChar w:fldCharType="separate"/>
          </w:r>
          <w:r>
            <w:t xml:space="preserve">3.10 </w:t>
          </w:r>
          <w:r>
            <w:rPr>
              <w:rFonts w:hint="eastAsia"/>
            </w:rPr>
            <w:t>容缺受理</w:t>
          </w:r>
          <w:r>
            <w:tab/>
          </w:r>
          <w:r>
            <w:fldChar w:fldCharType="begin"/>
          </w:r>
          <w:r>
            <w:instrText xml:space="preserve"> PAGEREF _Toc9818 </w:instrText>
          </w:r>
          <w:r>
            <w:fldChar w:fldCharType="separate"/>
          </w:r>
          <w:r>
            <w:t>32</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_Toc18949 </w:instrText>
          </w:r>
          <w:r>
            <w:rPr>
              <w:bCs/>
              <w:lang w:val="zh-CN"/>
            </w:rPr>
            <w:fldChar w:fldCharType="separate"/>
          </w:r>
          <w:r>
            <w:t xml:space="preserve">3.11 </w:t>
          </w:r>
          <w:r>
            <w:rPr>
              <w:rFonts w:hint="eastAsia"/>
            </w:rPr>
            <w:t>自贸区</w:t>
          </w:r>
          <w:r>
            <w:tab/>
          </w:r>
          <w:r>
            <w:fldChar w:fldCharType="begin"/>
          </w:r>
          <w:r>
            <w:instrText xml:space="preserve"> PAGEREF _Toc18949 </w:instrText>
          </w:r>
          <w:r>
            <w:fldChar w:fldCharType="separate"/>
          </w:r>
          <w:r>
            <w:t>32</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_Toc17518 </w:instrText>
          </w:r>
          <w:r>
            <w:rPr>
              <w:bCs/>
              <w:lang w:val="zh-CN"/>
            </w:rPr>
            <w:fldChar w:fldCharType="separate"/>
          </w:r>
          <w:r>
            <w:rPr>
              <w:rFonts w:hint="eastAsia"/>
            </w:rPr>
            <w:t>第4章. 登记事项</w:t>
          </w:r>
          <w:r>
            <w:t>变更申请</w:t>
          </w:r>
          <w:r>
            <w:tab/>
          </w:r>
          <w:r>
            <w:fldChar w:fldCharType="begin"/>
          </w:r>
          <w:r>
            <w:instrText xml:space="preserve"> PAGEREF _Toc17518 </w:instrText>
          </w:r>
          <w:r>
            <w:fldChar w:fldCharType="separate"/>
          </w:r>
          <w:r>
            <w:t>33</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_Toc25703 </w:instrText>
          </w:r>
          <w:r>
            <w:rPr>
              <w:bCs/>
              <w:lang w:val="zh-CN"/>
            </w:rPr>
            <w:fldChar w:fldCharType="separate"/>
          </w:r>
          <w:r>
            <w:t xml:space="preserve">4.1 </w:t>
          </w:r>
          <w:r>
            <w:rPr>
              <w:rFonts w:hint="eastAsia"/>
            </w:rPr>
            <w:t>非独立</w:t>
          </w:r>
          <w:r>
            <w:t>法人企业</w:t>
          </w:r>
          <w:r>
            <w:rPr>
              <w:rFonts w:hint="eastAsia"/>
            </w:rPr>
            <w:t>登记事项</w:t>
          </w:r>
          <w:r>
            <w:t>变更申请</w:t>
          </w:r>
          <w:r>
            <w:tab/>
          </w:r>
          <w:r>
            <w:fldChar w:fldCharType="begin"/>
          </w:r>
          <w:r>
            <w:instrText xml:space="preserve"> PAGEREF _Toc25703 </w:instrText>
          </w:r>
          <w:r>
            <w:fldChar w:fldCharType="separate"/>
          </w:r>
          <w:r>
            <w:t>33</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_Toc22669 </w:instrText>
          </w:r>
          <w:r>
            <w:rPr>
              <w:bCs/>
              <w:lang w:val="zh-CN"/>
            </w:rPr>
            <w:fldChar w:fldCharType="separate"/>
          </w:r>
          <w:r>
            <w:t>4.1.1 变更</w:t>
          </w:r>
          <w:r>
            <w:rPr>
              <w:rFonts w:hint="eastAsia"/>
            </w:rPr>
            <w:t>事项</w:t>
          </w:r>
          <w:r>
            <w:tab/>
          </w:r>
          <w:r>
            <w:fldChar w:fldCharType="begin"/>
          </w:r>
          <w:r>
            <w:instrText xml:space="preserve"> PAGEREF _Toc22669 </w:instrText>
          </w:r>
          <w:r>
            <w:fldChar w:fldCharType="separate"/>
          </w:r>
          <w:r>
            <w:t>35</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_Toc15063 </w:instrText>
          </w:r>
          <w:r>
            <w:rPr>
              <w:bCs/>
              <w:lang w:val="zh-CN"/>
            </w:rPr>
            <w:fldChar w:fldCharType="separate"/>
          </w:r>
          <w:r>
            <w:t xml:space="preserve">4.1.2 </w:t>
          </w:r>
          <w:r>
            <w:rPr>
              <w:rFonts w:hint="eastAsia"/>
            </w:rPr>
            <w:t>机组登记</w:t>
          </w:r>
          <w:r>
            <w:t>变更事项</w:t>
          </w:r>
          <w:r>
            <w:tab/>
          </w:r>
          <w:r>
            <w:fldChar w:fldCharType="begin"/>
          </w:r>
          <w:r>
            <w:instrText xml:space="preserve"> PAGEREF _Toc15063 </w:instrText>
          </w:r>
          <w:r>
            <w:fldChar w:fldCharType="separate"/>
          </w:r>
          <w:r>
            <w:t>36</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_Toc26363 </w:instrText>
          </w:r>
          <w:r>
            <w:rPr>
              <w:bCs/>
              <w:lang w:val="zh-CN"/>
            </w:rPr>
            <w:fldChar w:fldCharType="separate"/>
          </w:r>
          <w:r>
            <w:t xml:space="preserve">4.2 </w:t>
          </w:r>
          <w:r>
            <w:rPr>
              <w:rFonts w:hint="eastAsia"/>
            </w:rPr>
            <w:t>独立</w:t>
          </w:r>
          <w:r>
            <w:t>法人企业</w:t>
          </w:r>
          <w:r>
            <w:rPr>
              <w:rFonts w:hint="eastAsia"/>
            </w:rPr>
            <w:t>登记事项</w:t>
          </w:r>
          <w:r>
            <w:t>变更申请</w:t>
          </w:r>
          <w:r>
            <w:tab/>
          </w:r>
          <w:r>
            <w:fldChar w:fldCharType="begin"/>
          </w:r>
          <w:r>
            <w:instrText xml:space="preserve"> PAGEREF _Toc26363 </w:instrText>
          </w:r>
          <w:r>
            <w:fldChar w:fldCharType="separate"/>
          </w:r>
          <w:r>
            <w:t>38</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_Toc31736 </w:instrText>
          </w:r>
          <w:r>
            <w:rPr>
              <w:bCs/>
              <w:lang w:val="zh-CN"/>
            </w:rPr>
            <w:fldChar w:fldCharType="separate"/>
          </w:r>
          <w:r>
            <w:t>4.2.1 变更</w:t>
          </w:r>
          <w:r>
            <w:rPr>
              <w:rFonts w:hint="eastAsia"/>
            </w:rPr>
            <w:t>事项</w:t>
          </w:r>
          <w:r>
            <w:tab/>
          </w:r>
          <w:r>
            <w:fldChar w:fldCharType="begin"/>
          </w:r>
          <w:r>
            <w:instrText xml:space="preserve"> PAGEREF _Toc31736 </w:instrText>
          </w:r>
          <w:r>
            <w:fldChar w:fldCharType="separate"/>
          </w:r>
          <w:r>
            <w:t>40</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_Toc31091 </w:instrText>
          </w:r>
          <w:r>
            <w:rPr>
              <w:bCs/>
              <w:lang w:val="zh-CN"/>
            </w:rPr>
            <w:fldChar w:fldCharType="separate"/>
          </w:r>
          <w:r>
            <w:t xml:space="preserve">4.2.2 </w:t>
          </w:r>
          <w:r>
            <w:rPr>
              <w:rFonts w:hint="eastAsia"/>
            </w:rPr>
            <w:t>机组登记</w:t>
          </w:r>
          <w:r>
            <w:t>变更事项</w:t>
          </w:r>
          <w:r>
            <w:tab/>
          </w:r>
          <w:r>
            <w:fldChar w:fldCharType="begin"/>
          </w:r>
          <w:r>
            <w:instrText xml:space="preserve"> PAGEREF _Toc31091 </w:instrText>
          </w:r>
          <w:r>
            <w:fldChar w:fldCharType="separate"/>
          </w:r>
          <w:r>
            <w:t>41</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_Toc29087 </w:instrText>
          </w:r>
          <w:r>
            <w:rPr>
              <w:bCs/>
              <w:lang w:val="zh-CN"/>
            </w:rPr>
            <w:fldChar w:fldCharType="separate"/>
          </w:r>
          <w:r>
            <w:t xml:space="preserve">4.3 </w:t>
          </w:r>
          <w:r>
            <w:rPr>
              <w:rFonts w:hint="eastAsia"/>
            </w:rPr>
            <w:t>自贸区</w:t>
          </w:r>
          <w:r>
            <w:tab/>
          </w:r>
          <w:r>
            <w:fldChar w:fldCharType="begin"/>
          </w:r>
          <w:r>
            <w:instrText xml:space="preserve"> PAGEREF _Toc29087 </w:instrText>
          </w:r>
          <w:r>
            <w:fldChar w:fldCharType="separate"/>
          </w:r>
          <w:r>
            <w:t>43</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_Toc1392 </w:instrText>
          </w:r>
          <w:r>
            <w:rPr>
              <w:bCs/>
              <w:lang w:val="zh-CN"/>
            </w:rPr>
            <w:fldChar w:fldCharType="separate"/>
          </w:r>
          <w:r>
            <w:rPr>
              <w:rFonts w:hint="eastAsia"/>
            </w:rPr>
            <w:t>第5章. 许可事项</w:t>
          </w:r>
          <w:r>
            <w:t>变更申请</w:t>
          </w:r>
          <w:r>
            <w:tab/>
          </w:r>
          <w:r>
            <w:fldChar w:fldCharType="begin"/>
          </w:r>
          <w:r>
            <w:instrText xml:space="preserve"> PAGEREF _Toc1392 </w:instrText>
          </w:r>
          <w:r>
            <w:fldChar w:fldCharType="separate"/>
          </w:r>
          <w:r>
            <w:t>44</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_Toc10858 </w:instrText>
          </w:r>
          <w:r>
            <w:rPr>
              <w:bCs/>
              <w:lang w:val="zh-CN"/>
            </w:rPr>
            <w:fldChar w:fldCharType="separate"/>
          </w:r>
          <w:r>
            <w:t xml:space="preserve">5.1 </w:t>
          </w:r>
          <w:r>
            <w:rPr>
              <w:rFonts w:hint="eastAsia"/>
            </w:rPr>
            <w:t>变更事项类别</w:t>
          </w:r>
          <w:r>
            <w:t>界面</w:t>
          </w:r>
          <w:r>
            <w:tab/>
          </w:r>
          <w:r>
            <w:fldChar w:fldCharType="begin"/>
          </w:r>
          <w:r>
            <w:instrText xml:space="preserve"> PAGEREF _Toc10858 </w:instrText>
          </w:r>
          <w:r>
            <w:fldChar w:fldCharType="separate"/>
          </w:r>
          <w:r>
            <w:t>44</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_Toc23017 </w:instrText>
          </w:r>
          <w:r>
            <w:rPr>
              <w:bCs/>
              <w:lang w:val="zh-CN"/>
            </w:rPr>
            <w:fldChar w:fldCharType="separate"/>
          </w:r>
          <w:r>
            <w:t xml:space="preserve">5.2 </w:t>
          </w:r>
          <w:r>
            <w:rPr>
              <w:rFonts w:hint="eastAsia"/>
            </w:rPr>
            <w:t>基本</w:t>
          </w:r>
          <w:r>
            <w:t>情况界面</w:t>
          </w:r>
          <w:r>
            <w:tab/>
          </w:r>
          <w:r>
            <w:fldChar w:fldCharType="begin"/>
          </w:r>
          <w:r>
            <w:instrText xml:space="preserve"> PAGEREF _Toc23017 </w:instrText>
          </w:r>
          <w:r>
            <w:fldChar w:fldCharType="separate"/>
          </w:r>
          <w:r>
            <w:t>44</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_Toc28952 </w:instrText>
          </w:r>
          <w:r>
            <w:rPr>
              <w:bCs/>
              <w:lang w:val="zh-CN"/>
            </w:rPr>
            <w:fldChar w:fldCharType="separate"/>
          </w:r>
          <w:r>
            <w:t xml:space="preserve">5.3 </w:t>
          </w:r>
          <w:r>
            <w:rPr>
              <w:rFonts w:hint="eastAsia"/>
            </w:rPr>
            <w:t>联系方式及许可证传达方式</w:t>
          </w:r>
          <w:r>
            <w:t>界面</w:t>
          </w:r>
          <w:r>
            <w:tab/>
          </w:r>
          <w:r>
            <w:fldChar w:fldCharType="begin"/>
          </w:r>
          <w:r>
            <w:instrText xml:space="preserve"> PAGEREF _Toc28952 </w:instrText>
          </w:r>
          <w:r>
            <w:fldChar w:fldCharType="separate"/>
          </w:r>
          <w:r>
            <w:t>45</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_Toc30643 </w:instrText>
          </w:r>
          <w:r>
            <w:rPr>
              <w:bCs/>
              <w:lang w:val="zh-CN"/>
            </w:rPr>
            <w:fldChar w:fldCharType="separate"/>
          </w:r>
          <w:r>
            <w:t>5.4 新</w:t>
          </w:r>
          <w:r>
            <w:rPr>
              <w:rFonts w:hint="eastAsia"/>
              <w:lang w:val="en-US" w:eastAsia="zh-CN"/>
            </w:rPr>
            <w:t>(</w:t>
          </w:r>
          <w:r>
            <w:t>改</w:t>
          </w:r>
          <w:r>
            <w:rPr>
              <w:rFonts w:hint="eastAsia"/>
              <w:lang w:val="en-US" w:eastAsia="zh-CN"/>
            </w:rPr>
            <w:t>)</w:t>
          </w:r>
          <w:r>
            <w:t>建发电机组投入运营</w:t>
          </w:r>
          <w:r>
            <w:tab/>
          </w:r>
          <w:r>
            <w:fldChar w:fldCharType="begin"/>
          </w:r>
          <w:r>
            <w:instrText xml:space="preserve"> PAGEREF _Toc30643 </w:instrText>
          </w:r>
          <w:r>
            <w:fldChar w:fldCharType="separate"/>
          </w:r>
          <w:r>
            <w:t>46</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_Toc2012 </w:instrText>
          </w:r>
          <w:r>
            <w:rPr>
              <w:bCs/>
              <w:lang w:val="zh-CN"/>
            </w:rPr>
            <w:fldChar w:fldCharType="separate"/>
          </w:r>
          <w:r>
            <w:t xml:space="preserve">5.4.1 </w:t>
          </w:r>
          <w:r>
            <w:rPr>
              <w:rFonts w:hint="eastAsia"/>
            </w:rPr>
            <w:t>项目</w:t>
          </w:r>
          <w:r>
            <w:t>信息</w:t>
          </w:r>
          <w:r>
            <w:tab/>
          </w:r>
          <w:r>
            <w:fldChar w:fldCharType="begin"/>
          </w:r>
          <w:r>
            <w:instrText xml:space="preserve"> PAGEREF _Toc2012 </w:instrText>
          </w:r>
          <w:r>
            <w:fldChar w:fldCharType="separate"/>
          </w:r>
          <w:r>
            <w:t>47</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_Toc4643 </w:instrText>
          </w:r>
          <w:r>
            <w:rPr>
              <w:bCs/>
              <w:lang w:val="zh-CN"/>
            </w:rPr>
            <w:fldChar w:fldCharType="separate"/>
          </w:r>
          <w:r>
            <w:t>5.4.2 机组</w:t>
          </w:r>
          <w:r>
            <w:rPr>
              <w:rFonts w:hint="eastAsia"/>
            </w:rPr>
            <w:t>基本情况</w:t>
          </w:r>
          <w:r>
            <w:tab/>
          </w:r>
          <w:r>
            <w:fldChar w:fldCharType="begin"/>
          </w:r>
          <w:r>
            <w:instrText xml:space="preserve"> PAGEREF _Toc4643 </w:instrText>
          </w:r>
          <w:r>
            <w:fldChar w:fldCharType="separate"/>
          </w:r>
          <w:r>
            <w:t>49</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_Toc3831 </w:instrText>
          </w:r>
          <w:r>
            <w:rPr>
              <w:bCs/>
              <w:lang w:val="zh-CN"/>
            </w:rPr>
            <w:fldChar w:fldCharType="separate"/>
          </w:r>
          <w:r>
            <w:t>5.5 取得已运营的发电机组</w:t>
          </w:r>
          <w:r>
            <w:tab/>
          </w:r>
          <w:r>
            <w:fldChar w:fldCharType="begin"/>
          </w:r>
          <w:r>
            <w:instrText xml:space="preserve"> PAGEREF _Toc3831 </w:instrText>
          </w:r>
          <w:r>
            <w:fldChar w:fldCharType="separate"/>
          </w:r>
          <w:r>
            <w:t>50</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_Toc8625 </w:instrText>
          </w:r>
          <w:r>
            <w:rPr>
              <w:bCs/>
              <w:lang w:val="zh-CN"/>
            </w:rPr>
            <w:fldChar w:fldCharType="separate"/>
          </w:r>
          <w:r>
            <w:t>5.6 转让已运营发电机组</w:t>
          </w:r>
          <w:r>
            <w:tab/>
          </w:r>
          <w:r>
            <w:fldChar w:fldCharType="begin"/>
          </w:r>
          <w:r>
            <w:instrText xml:space="preserve"> PAGEREF _Toc8625 </w:instrText>
          </w:r>
          <w:r>
            <w:fldChar w:fldCharType="separate"/>
          </w:r>
          <w:r>
            <w:t>51</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_Toc31061 </w:instrText>
          </w:r>
          <w:r>
            <w:rPr>
              <w:bCs/>
              <w:lang w:val="zh-CN"/>
            </w:rPr>
            <w:fldChar w:fldCharType="separate"/>
          </w:r>
          <w:r>
            <w:t>5.7 退役发电机组</w:t>
          </w:r>
          <w:r>
            <w:tab/>
          </w:r>
          <w:r>
            <w:fldChar w:fldCharType="begin"/>
          </w:r>
          <w:r>
            <w:instrText xml:space="preserve"> PAGEREF _Toc31061 </w:instrText>
          </w:r>
          <w:r>
            <w:fldChar w:fldCharType="separate"/>
          </w:r>
          <w:r>
            <w:t>54</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_Toc159 </w:instrText>
          </w:r>
          <w:r>
            <w:rPr>
              <w:bCs/>
              <w:lang w:val="zh-CN"/>
            </w:rPr>
            <w:fldChar w:fldCharType="separate"/>
          </w:r>
          <w:r>
            <w:t xml:space="preserve">5.8 </w:t>
          </w:r>
          <w:r>
            <w:rPr>
              <w:rFonts w:hint="eastAsia"/>
            </w:rPr>
            <w:t>容缺受理</w:t>
          </w:r>
          <w:r>
            <w:tab/>
          </w:r>
          <w:r>
            <w:fldChar w:fldCharType="begin"/>
          </w:r>
          <w:r>
            <w:instrText xml:space="preserve"> PAGEREF _Toc159 </w:instrText>
          </w:r>
          <w:r>
            <w:fldChar w:fldCharType="separate"/>
          </w:r>
          <w:r>
            <w:t>55</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_Toc18194 </w:instrText>
          </w:r>
          <w:r>
            <w:rPr>
              <w:bCs/>
              <w:lang w:val="zh-CN"/>
            </w:rPr>
            <w:fldChar w:fldCharType="separate"/>
          </w:r>
          <w:r>
            <w:t xml:space="preserve">5.9 </w:t>
          </w:r>
          <w:r>
            <w:rPr>
              <w:rFonts w:hint="eastAsia"/>
            </w:rPr>
            <w:t>自贸区</w:t>
          </w:r>
          <w:r>
            <w:tab/>
          </w:r>
          <w:r>
            <w:fldChar w:fldCharType="begin"/>
          </w:r>
          <w:r>
            <w:instrText xml:space="preserve"> PAGEREF _Toc18194 </w:instrText>
          </w:r>
          <w:r>
            <w:fldChar w:fldCharType="separate"/>
          </w:r>
          <w:r>
            <w:t>56</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_Toc2549 </w:instrText>
          </w:r>
          <w:r>
            <w:rPr>
              <w:bCs/>
              <w:lang w:val="zh-CN"/>
            </w:rPr>
            <w:fldChar w:fldCharType="separate"/>
          </w:r>
          <w:r>
            <w:rPr>
              <w:rFonts w:hint="eastAsia"/>
            </w:rPr>
            <w:t>第6章. 许可证延续</w:t>
          </w:r>
          <w:r>
            <w:t>申请</w:t>
          </w:r>
          <w:r>
            <w:tab/>
          </w:r>
          <w:r>
            <w:fldChar w:fldCharType="begin"/>
          </w:r>
          <w:r>
            <w:instrText xml:space="preserve"> PAGEREF _Toc2549 </w:instrText>
          </w:r>
          <w:r>
            <w:fldChar w:fldCharType="separate"/>
          </w:r>
          <w:r>
            <w:t>56</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_Toc15622 </w:instrText>
          </w:r>
          <w:r>
            <w:rPr>
              <w:bCs/>
              <w:lang w:val="zh-CN"/>
            </w:rPr>
            <w:fldChar w:fldCharType="separate"/>
          </w:r>
          <w:r>
            <w:t xml:space="preserve">6.1 </w:t>
          </w:r>
          <w:r>
            <w:rPr>
              <w:rFonts w:hint="eastAsia"/>
            </w:rPr>
            <w:t>基本情况界面</w:t>
          </w:r>
          <w:r>
            <w:tab/>
          </w:r>
          <w:r>
            <w:fldChar w:fldCharType="begin"/>
          </w:r>
          <w:r>
            <w:instrText xml:space="preserve"> PAGEREF _Toc15622 </w:instrText>
          </w:r>
          <w:r>
            <w:fldChar w:fldCharType="separate"/>
          </w:r>
          <w:r>
            <w:t>56</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_Toc13655 </w:instrText>
          </w:r>
          <w:r>
            <w:rPr>
              <w:bCs/>
              <w:lang w:val="zh-CN"/>
            </w:rPr>
            <w:fldChar w:fldCharType="separate"/>
          </w:r>
          <w:r>
            <w:t xml:space="preserve">6.2 </w:t>
          </w:r>
          <w:r>
            <w:rPr>
              <w:rFonts w:hint="eastAsia"/>
            </w:rPr>
            <w:t>联系方式及</w:t>
          </w:r>
          <w:r>
            <w:t>许可</w:t>
          </w:r>
          <w:r>
            <w:rPr>
              <w:rFonts w:hint="eastAsia"/>
            </w:rPr>
            <w:t>证</w:t>
          </w:r>
          <w:r>
            <w:t>传达</w:t>
          </w:r>
          <w:r>
            <w:rPr>
              <w:rFonts w:hint="eastAsia"/>
            </w:rPr>
            <w:t>方式</w:t>
          </w:r>
          <w:r>
            <w:tab/>
          </w:r>
          <w:r>
            <w:fldChar w:fldCharType="begin"/>
          </w:r>
          <w:r>
            <w:instrText xml:space="preserve"> PAGEREF _Toc13655 </w:instrText>
          </w:r>
          <w:r>
            <w:fldChar w:fldCharType="separate"/>
          </w:r>
          <w:r>
            <w:t>58</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_Toc18887 </w:instrText>
          </w:r>
          <w:r>
            <w:rPr>
              <w:bCs/>
              <w:lang w:val="zh-CN"/>
            </w:rPr>
            <w:fldChar w:fldCharType="separate"/>
          </w:r>
          <w:r>
            <w:t xml:space="preserve">6.3 </w:t>
          </w:r>
          <w:r>
            <w:rPr>
              <w:rFonts w:hint="eastAsia"/>
            </w:rPr>
            <w:t>安全</w:t>
          </w:r>
          <w:r>
            <w:t>负责人</w:t>
          </w:r>
          <w:r>
            <w:tab/>
          </w:r>
          <w:r>
            <w:fldChar w:fldCharType="begin"/>
          </w:r>
          <w:r>
            <w:instrText xml:space="preserve"> PAGEREF _Toc18887 </w:instrText>
          </w:r>
          <w:r>
            <w:fldChar w:fldCharType="separate"/>
          </w:r>
          <w:r>
            <w:t>58</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_Toc15993 </w:instrText>
          </w:r>
          <w:r>
            <w:rPr>
              <w:bCs/>
              <w:lang w:val="zh-CN"/>
            </w:rPr>
            <w:fldChar w:fldCharType="separate"/>
          </w:r>
          <w:r>
            <w:t xml:space="preserve">6.3.1 </w:t>
          </w:r>
          <w:r>
            <w:rPr>
              <w:rFonts w:hint="eastAsia"/>
            </w:rPr>
            <w:t>负责人</w:t>
          </w:r>
          <w:r>
            <w:t>信息</w:t>
          </w:r>
          <w:r>
            <w:tab/>
          </w:r>
          <w:r>
            <w:fldChar w:fldCharType="begin"/>
          </w:r>
          <w:r>
            <w:instrText xml:space="preserve"> PAGEREF _Toc15993 </w:instrText>
          </w:r>
          <w:r>
            <w:fldChar w:fldCharType="separate"/>
          </w:r>
          <w:r>
            <w:t>60</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_Toc3023 </w:instrText>
          </w:r>
          <w:r>
            <w:rPr>
              <w:bCs/>
              <w:lang w:val="zh-CN"/>
            </w:rPr>
            <w:fldChar w:fldCharType="separate"/>
          </w:r>
          <w:r>
            <w:t xml:space="preserve">6.3.2 </w:t>
          </w:r>
          <w:r>
            <w:rPr>
              <w:rFonts w:hint="eastAsia"/>
            </w:rPr>
            <w:t>工作</w:t>
          </w:r>
          <w:r>
            <w:t>经历</w:t>
          </w:r>
          <w:r>
            <w:tab/>
          </w:r>
          <w:r>
            <w:fldChar w:fldCharType="begin"/>
          </w:r>
          <w:r>
            <w:instrText xml:space="preserve"> PAGEREF _Toc3023 </w:instrText>
          </w:r>
          <w:r>
            <w:fldChar w:fldCharType="separate"/>
          </w:r>
          <w:r>
            <w:t>61</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_Toc7483 </w:instrText>
          </w:r>
          <w:r>
            <w:rPr>
              <w:bCs/>
              <w:lang w:val="zh-CN"/>
            </w:rPr>
            <w:fldChar w:fldCharType="separate"/>
          </w:r>
          <w:r>
            <w:t xml:space="preserve">6.4 </w:t>
          </w:r>
          <w:r>
            <w:rPr>
              <w:rFonts w:hint="eastAsia"/>
            </w:rPr>
            <w:t>生产</w:t>
          </w:r>
          <w:r>
            <w:t>运营负责人</w:t>
          </w:r>
          <w:r>
            <w:tab/>
          </w:r>
          <w:r>
            <w:fldChar w:fldCharType="begin"/>
          </w:r>
          <w:r>
            <w:instrText xml:space="preserve"> PAGEREF _Toc7483 </w:instrText>
          </w:r>
          <w:r>
            <w:fldChar w:fldCharType="separate"/>
          </w:r>
          <w:r>
            <w:t>62</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_Toc18844 </w:instrText>
          </w:r>
          <w:r>
            <w:rPr>
              <w:bCs/>
              <w:lang w:val="zh-CN"/>
            </w:rPr>
            <w:fldChar w:fldCharType="separate"/>
          </w:r>
          <w:r>
            <w:t xml:space="preserve">6.5 </w:t>
          </w:r>
          <w:r>
            <w:rPr>
              <w:rFonts w:hint="eastAsia"/>
            </w:rPr>
            <w:t>技术负责人</w:t>
          </w:r>
          <w:r>
            <w:tab/>
          </w:r>
          <w:r>
            <w:fldChar w:fldCharType="begin"/>
          </w:r>
          <w:r>
            <w:instrText xml:space="preserve"> PAGEREF _Toc18844 </w:instrText>
          </w:r>
          <w:r>
            <w:fldChar w:fldCharType="separate"/>
          </w:r>
          <w:r>
            <w:t>64</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_Toc31676 </w:instrText>
          </w:r>
          <w:r>
            <w:rPr>
              <w:bCs/>
              <w:lang w:val="zh-CN"/>
            </w:rPr>
            <w:fldChar w:fldCharType="separate"/>
          </w:r>
          <w:r>
            <w:t xml:space="preserve">6.6 </w:t>
          </w:r>
          <w:r>
            <w:rPr>
              <w:rFonts w:hint="eastAsia"/>
            </w:rPr>
            <w:t>财务负责人</w:t>
          </w:r>
          <w:r>
            <w:tab/>
          </w:r>
          <w:r>
            <w:fldChar w:fldCharType="begin"/>
          </w:r>
          <w:r>
            <w:instrText xml:space="preserve"> PAGEREF _Toc31676 </w:instrText>
          </w:r>
          <w:r>
            <w:fldChar w:fldCharType="separate"/>
          </w:r>
          <w:r>
            <w:t>66</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_Toc29701 </w:instrText>
          </w:r>
          <w:r>
            <w:rPr>
              <w:bCs/>
              <w:lang w:val="zh-CN"/>
            </w:rPr>
            <w:fldChar w:fldCharType="separate"/>
          </w:r>
          <w:r>
            <w:t xml:space="preserve">6.7 </w:t>
          </w:r>
          <w:r>
            <w:rPr>
              <w:rFonts w:hint="eastAsia"/>
            </w:rPr>
            <w:t>发电</w:t>
          </w:r>
          <w:r>
            <w:t>项目情况</w:t>
          </w:r>
          <w:r>
            <w:tab/>
          </w:r>
          <w:r>
            <w:fldChar w:fldCharType="begin"/>
          </w:r>
          <w:r>
            <w:instrText xml:space="preserve"> PAGEREF _Toc29701 </w:instrText>
          </w:r>
          <w:r>
            <w:fldChar w:fldCharType="separate"/>
          </w:r>
          <w:r>
            <w:t>68</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_Toc478 </w:instrText>
          </w:r>
          <w:r>
            <w:rPr>
              <w:bCs/>
              <w:lang w:val="zh-CN"/>
            </w:rPr>
            <w:fldChar w:fldCharType="separate"/>
          </w:r>
          <w:r>
            <w:t xml:space="preserve">6.7.1 </w:t>
          </w:r>
          <w:r>
            <w:rPr>
              <w:rFonts w:hint="eastAsia"/>
            </w:rPr>
            <w:t>项目</w:t>
          </w:r>
          <w:r>
            <w:t>信息</w:t>
          </w:r>
          <w:r>
            <w:tab/>
          </w:r>
          <w:r>
            <w:fldChar w:fldCharType="begin"/>
          </w:r>
          <w:r>
            <w:instrText xml:space="preserve"> PAGEREF _Toc478 </w:instrText>
          </w:r>
          <w:r>
            <w:fldChar w:fldCharType="separate"/>
          </w:r>
          <w:r>
            <w:t>69</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_Toc19491 </w:instrText>
          </w:r>
          <w:r>
            <w:rPr>
              <w:bCs/>
              <w:lang w:val="zh-CN"/>
            </w:rPr>
            <w:fldChar w:fldCharType="separate"/>
          </w:r>
          <w:r>
            <w:t xml:space="preserve">6.7.2 </w:t>
          </w:r>
          <w:r>
            <w:rPr>
              <w:rFonts w:hint="eastAsia"/>
            </w:rPr>
            <w:t>机组信息</w:t>
          </w:r>
          <w:r>
            <w:tab/>
          </w:r>
          <w:r>
            <w:fldChar w:fldCharType="begin"/>
          </w:r>
          <w:r>
            <w:instrText xml:space="preserve"> PAGEREF _Toc19491 </w:instrText>
          </w:r>
          <w:r>
            <w:fldChar w:fldCharType="separate"/>
          </w:r>
          <w:r>
            <w:t>71</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_Toc18964 </w:instrText>
          </w:r>
          <w:r>
            <w:rPr>
              <w:bCs/>
              <w:lang w:val="zh-CN"/>
            </w:rPr>
            <w:fldChar w:fldCharType="separate"/>
          </w:r>
          <w:r>
            <w:t xml:space="preserve">6.8 </w:t>
          </w:r>
          <w:r>
            <w:rPr>
              <w:rFonts w:hint="eastAsia"/>
            </w:rPr>
            <w:t>财务能力</w:t>
          </w:r>
          <w:r>
            <w:tab/>
          </w:r>
          <w:r>
            <w:fldChar w:fldCharType="begin"/>
          </w:r>
          <w:r>
            <w:instrText xml:space="preserve"> PAGEREF _Toc18964 </w:instrText>
          </w:r>
          <w:r>
            <w:fldChar w:fldCharType="separate"/>
          </w:r>
          <w:r>
            <w:t>73</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_Toc20851 </w:instrText>
          </w:r>
          <w:r>
            <w:rPr>
              <w:bCs/>
              <w:lang w:val="zh-CN"/>
            </w:rPr>
            <w:fldChar w:fldCharType="separate"/>
          </w:r>
          <w:r>
            <w:t xml:space="preserve">6.8.1 </w:t>
          </w:r>
          <w:r>
            <w:rPr>
              <w:rFonts w:hint="eastAsia"/>
            </w:rPr>
            <w:t>股权结构</w:t>
          </w:r>
          <w:r>
            <w:tab/>
          </w:r>
          <w:r>
            <w:fldChar w:fldCharType="begin"/>
          </w:r>
          <w:r>
            <w:instrText xml:space="preserve"> PAGEREF _Toc20851 </w:instrText>
          </w:r>
          <w:r>
            <w:fldChar w:fldCharType="separate"/>
          </w:r>
          <w:r>
            <w:t>73</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_Toc12656 </w:instrText>
          </w:r>
          <w:r>
            <w:rPr>
              <w:bCs/>
              <w:lang w:val="zh-CN"/>
            </w:rPr>
            <w:fldChar w:fldCharType="separate"/>
          </w:r>
          <w:r>
            <w:t xml:space="preserve">6.8.2 </w:t>
          </w:r>
          <w:r>
            <w:rPr>
              <w:rFonts w:hint="eastAsia"/>
            </w:rPr>
            <w:t>近</w:t>
          </w:r>
          <w:r>
            <w:t>两年财务状况</w:t>
          </w:r>
          <w:r>
            <w:tab/>
          </w:r>
          <w:r>
            <w:fldChar w:fldCharType="begin"/>
          </w:r>
          <w:r>
            <w:instrText xml:space="preserve"> PAGEREF _Toc12656 </w:instrText>
          </w:r>
          <w:r>
            <w:fldChar w:fldCharType="separate"/>
          </w:r>
          <w:r>
            <w:t>74</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_Toc545 </w:instrText>
          </w:r>
          <w:r>
            <w:rPr>
              <w:bCs/>
              <w:lang w:val="zh-CN"/>
            </w:rPr>
            <w:fldChar w:fldCharType="separate"/>
          </w:r>
          <w:r>
            <w:rPr>
              <w:rFonts w:hint="eastAsia"/>
            </w:rPr>
            <w:t>第7章. 许可证</w:t>
          </w:r>
          <w:r>
            <w:t>补证申请</w:t>
          </w:r>
          <w:r>
            <w:tab/>
          </w:r>
          <w:r>
            <w:fldChar w:fldCharType="begin"/>
          </w:r>
          <w:r>
            <w:instrText xml:space="preserve"> PAGEREF _Toc545 </w:instrText>
          </w:r>
          <w:r>
            <w:fldChar w:fldCharType="separate"/>
          </w:r>
          <w:r>
            <w:t>76</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_Toc1350 </w:instrText>
          </w:r>
          <w:r>
            <w:rPr>
              <w:bCs/>
              <w:lang w:val="zh-CN"/>
            </w:rPr>
            <w:fldChar w:fldCharType="separate"/>
          </w:r>
          <w:r>
            <w:rPr>
              <w:rFonts w:hint="eastAsia"/>
            </w:rPr>
            <w:t>第8章. 业务办理终止申请</w:t>
          </w:r>
          <w:r>
            <w:tab/>
          </w:r>
          <w:r>
            <w:fldChar w:fldCharType="begin"/>
          </w:r>
          <w:r>
            <w:instrText xml:space="preserve"> PAGEREF _Toc1350 </w:instrText>
          </w:r>
          <w:r>
            <w:fldChar w:fldCharType="separate"/>
          </w:r>
          <w:r>
            <w:t>78</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_Toc1694 </w:instrText>
          </w:r>
          <w:r>
            <w:rPr>
              <w:bCs/>
              <w:lang w:val="zh-CN"/>
            </w:rPr>
            <w:fldChar w:fldCharType="separate"/>
          </w:r>
          <w:r>
            <w:rPr>
              <w:rFonts w:hint="eastAsia"/>
            </w:rPr>
            <w:t>第9章. 信息</w:t>
          </w:r>
          <w:r>
            <w:t>查询</w:t>
          </w:r>
          <w:r>
            <w:tab/>
          </w:r>
          <w:r>
            <w:fldChar w:fldCharType="begin"/>
          </w:r>
          <w:r>
            <w:instrText xml:space="preserve"> PAGEREF _Toc1694 </w:instrText>
          </w:r>
          <w:r>
            <w:fldChar w:fldCharType="separate"/>
          </w:r>
          <w:r>
            <w:t>78</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_Toc25324 </w:instrText>
          </w:r>
          <w:r>
            <w:rPr>
              <w:bCs/>
              <w:lang w:val="zh-CN"/>
            </w:rPr>
            <w:fldChar w:fldCharType="separate"/>
          </w:r>
          <w:r>
            <w:rPr>
              <w:rFonts w:hint="eastAsia"/>
            </w:rPr>
            <w:t>第10章. 待办任务</w:t>
          </w:r>
          <w:r>
            <w:tab/>
          </w:r>
          <w:r>
            <w:fldChar w:fldCharType="begin"/>
          </w:r>
          <w:r>
            <w:instrText xml:space="preserve"> PAGEREF _Toc25324 </w:instrText>
          </w:r>
          <w:r>
            <w:fldChar w:fldCharType="separate"/>
          </w:r>
          <w:r>
            <w:t>80</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_Toc27374 </w:instrText>
          </w:r>
          <w:r>
            <w:rPr>
              <w:bCs/>
              <w:lang w:val="zh-CN"/>
            </w:rPr>
            <w:fldChar w:fldCharType="separate"/>
          </w:r>
          <w:r>
            <w:t xml:space="preserve">10.1 </w:t>
          </w:r>
          <w:r>
            <w:rPr>
              <w:rFonts w:hint="eastAsia"/>
            </w:rPr>
            <w:t>申请资料补齐</w:t>
          </w:r>
          <w:r>
            <w:tab/>
          </w:r>
          <w:r>
            <w:fldChar w:fldCharType="begin"/>
          </w:r>
          <w:r>
            <w:instrText xml:space="preserve"> PAGEREF _Toc27374 </w:instrText>
          </w:r>
          <w:r>
            <w:fldChar w:fldCharType="separate"/>
          </w:r>
          <w:r>
            <w:t>80</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_Toc596 </w:instrText>
          </w:r>
          <w:r>
            <w:rPr>
              <w:bCs/>
              <w:lang w:val="zh-CN"/>
            </w:rPr>
            <w:fldChar w:fldCharType="separate"/>
          </w:r>
          <w:r>
            <w:rPr>
              <w:rFonts w:hint="eastAsia"/>
            </w:rPr>
            <w:t>10.2 解释</w:t>
          </w:r>
          <w:r>
            <w:t>性说明函</w:t>
          </w:r>
          <w:r>
            <w:tab/>
          </w:r>
          <w:r>
            <w:fldChar w:fldCharType="begin"/>
          </w:r>
          <w:r>
            <w:instrText xml:space="preserve"> PAGEREF _Toc596 </w:instrText>
          </w:r>
          <w:r>
            <w:fldChar w:fldCharType="separate"/>
          </w:r>
          <w:r>
            <w:t>81</w:t>
          </w:r>
          <w:r>
            <w:fldChar w:fldCharType="end"/>
          </w:r>
          <w:r>
            <w:rPr>
              <w:bCs/>
              <w:lang w:val="zh-CN"/>
            </w:rPr>
            <w:fldChar w:fldCharType="end"/>
          </w:r>
        </w:p>
        <w:p>
          <w:pPr>
            <w:pStyle w:val="16"/>
            <w:tabs>
              <w:tab w:val="right" w:leader="middleDot" w:pos="9752"/>
            </w:tabs>
          </w:pPr>
          <w:r>
            <w:rPr>
              <w:bCs/>
              <w:lang w:val="zh-CN"/>
            </w:rPr>
            <w:fldChar w:fldCharType="begin"/>
          </w:r>
          <w:r>
            <w:rPr>
              <w:bCs/>
              <w:lang w:val="zh-CN"/>
            </w:rPr>
            <w:instrText xml:space="preserve"> HYPERLINK \l _Toc23374 </w:instrText>
          </w:r>
          <w:r>
            <w:rPr>
              <w:bCs/>
              <w:lang w:val="zh-CN"/>
            </w:rPr>
            <w:fldChar w:fldCharType="separate"/>
          </w:r>
          <w:r>
            <w:rPr>
              <w:rFonts w:hint="eastAsia"/>
            </w:rPr>
            <w:t xml:space="preserve">第11章. </w:t>
          </w:r>
          <w:r>
            <w:rPr>
              <w:rFonts w:hint="eastAsia"/>
              <w:lang w:val="en-US"/>
            </w:rPr>
            <w:t>好差评</w:t>
          </w:r>
          <w:r>
            <w:tab/>
          </w:r>
          <w:r>
            <w:fldChar w:fldCharType="begin"/>
          </w:r>
          <w:r>
            <w:instrText xml:space="preserve"> PAGEREF _Toc23374 </w:instrText>
          </w:r>
          <w:r>
            <w:fldChar w:fldCharType="separate"/>
          </w:r>
          <w:r>
            <w:t>83</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_Toc10898 </w:instrText>
          </w:r>
          <w:r>
            <w:rPr>
              <w:bCs/>
              <w:lang w:val="zh-CN"/>
            </w:rPr>
            <w:fldChar w:fldCharType="separate"/>
          </w:r>
          <w:r>
            <w:t xml:space="preserve">11.1 </w:t>
          </w:r>
          <w:r>
            <w:rPr>
              <w:rFonts w:hint="eastAsia"/>
              <w:lang w:val="en-US"/>
            </w:rPr>
            <w:t>一事一评</w:t>
          </w:r>
          <w:r>
            <w:tab/>
          </w:r>
          <w:r>
            <w:fldChar w:fldCharType="begin"/>
          </w:r>
          <w:r>
            <w:instrText xml:space="preserve"> PAGEREF _Toc10898 </w:instrText>
          </w:r>
          <w:r>
            <w:fldChar w:fldCharType="separate"/>
          </w:r>
          <w:r>
            <w:t>83</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_Toc18207 </w:instrText>
          </w:r>
          <w:r>
            <w:rPr>
              <w:bCs/>
              <w:lang w:val="zh-CN"/>
            </w:rPr>
            <w:fldChar w:fldCharType="separate"/>
          </w:r>
          <w:r>
            <w:t xml:space="preserve">11.1.1 </w:t>
          </w:r>
          <w:r>
            <w:rPr>
              <w:rFonts w:hint="eastAsia"/>
              <w:lang w:val="en-US"/>
            </w:rPr>
            <w:t>一事一评</w:t>
          </w:r>
          <w:r>
            <w:t>界面</w:t>
          </w:r>
          <w:r>
            <w:tab/>
          </w:r>
          <w:r>
            <w:fldChar w:fldCharType="begin"/>
          </w:r>
          <w:r>
            <w:instrText xml:space="preserve"> PAGEREF _Toc18207 </w:instrText>
          </w:r>
          <w:r>
            <w:fldChar w:fldCharType="separate"/>
          </w:r>
          <w:r>
            <w:t>83</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_Toc18326 </w:instrText>
          </w:r>
          <w:r>
            <w:rPr>
              <w:bCs/>
              <w:lang w:val="zh-CN"/>
            </w:rPr>
            <w:fldChar w:fldCharType="separate"/>
          </w:r>
          <w:r>
            <w:t xml:space="preserve">11.1.2 </w:t>
          </w:r>
          <w:r>
            <w:rPr>
              <w:rFonts w:hint="eastAsia"/>
              <w:lang w:val="en-US"/>
            </w:rPr>
            <w:t>好差评服务页面</w:t>
          </w:r>
          <w:r>
            <w:tab/>
          </w:r>
          <w:r>
            <w:fldChar w:fldCharType="begin"/>
          </w:r>
          <w:r>
            <w:instrText xml:space="preserve"> PAGEREF _Toc18326 </w:instrText>
          </w:r>
          <w:r>
            <w:fldChar w:fldCharType="separate"/>
          </w:r>
          <w:r>
            <w:t>84</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_Toc9289 </w:instrText>
          </w:r>
          <w:r>
            <w:rPr>
              <w:bCs/>
              <w:lang w:val="zh-CN"/>
            </w:rPr>
            <w:fldChar w:fldCharType="separate"/>
          </w:r>
          <w:r>
            <w:t xml:space="preserve">11.2 </w:t>
          </w:r>
          <w:r>
            <w:rPr>
              <w:rFonts w:hint="eastAsia"/>
              <w:lang w:val="en-US"/>
            </w:rPr>
            <w:t>扫码一次一评</w:t>
          </w:r>
          <w:r>
            <w:tab/>
          </w:r>
          <w:r>
            <w:fldChar w:fldCharType="begin"/>
          </w:r>
          <w:r>
            <w:instrText xml:space="preserve"> PAGEREF _Toc9289 </w:instrText>
          </w:r>
          <w:r>
            <w:fldChar w:fldCharType="separate"/>
          </w:r>
          <w:r>
            <w:t>85</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_Toc4760 </w:instrText>
          </w:r>
          <w:r>
            <w:rPr>
              <w:bCs/>
              <w:lang w:val="zh-CN"/>
            </w:rPr>
            <w:fldChar w:fldCharType="separate"/>
          </w:r>
          <w:r>
            <w:t xml:space="preserve">11.2.1 </w:t>
          </w:r>
          <w:r>
            <w:rPr>
              <w:rFonts w:hint="eastAsia"/>
              <w:lang w:val="en-US"/>
            </w:rPr>
            <w:t>一次一评生成二维码</w:t>
          </w:r>
          <w:r>
            <w:t>界面</w:t>
          </w:r>
          <w:r>
            <w:tab/>
          </w:r>
          <w:r>
            <w:fldChar w:fldCharType="begin"/>
          </w:r>
          <w:r>
            <w:instrText xml:space="preserve"> PAGEREF _Toc4760 </w:instrText>
          </w:r>
          <w:r>
            <w:fldChar w:fldCharType="separate"/>
          </w:r>
          <w:r>
            <w:t>85</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_Toc7779 </w:instrText>
          </w:r>
          <w:r>
            <w:rPr>
              <w:bCs/>
              <w:lang w:val="zh-CN"/>
            </w:rPr>
            <w:fldChar w:fldCharType="separate"/>
          </w:r>
          <w:r>
            <w:t xml:space="preserve">11.2.2 </w:t>
          </w:r>
          <w:r>
            <w:rPr>
              <w:rFonts w:hint="eastAsia"/>
              <w:lang w:val="en-US"/>
            </w:rPr>
            <w:t>扫码一次一评</w:t>
          </w:r>
          <w:r>
            <w:t>界面</w:t>
          </w:r>
          <w:r>
            <w:tab/>
          </w:r>
          <w:r>
            <w:fldChar w:fldCharType="begin"/>
          </w:r>
          <w:r>
            <w:instrText xml:space="preserve"> PAGEREF _Toc7779 </w:instrText>
          </w:r>
          <w:r>
            <w:fldChar w:fldCharType="separate"/>
          </w:r>
          <w:r>
            <w:t>85</w:t>
          </w:r>
          <w:r>
            <w:fldChar w:fldCharType="end"/>
          </w:r>
          <w:r>
            <w:rPr>
              <w:bCs/>
              <w:lang w:val="zh-CN"/>
            </w:rPr>
            <w:fldChar w:fldCharType="end"/>
          </w:r>
        </w:p>
        <w:p>
          <w:pPr>
            <w:pStyle w:val="17"/>
            <w:tabs>
              <w:tab w:val="right" w:leader="middleDot" w:pos="9752"/>
            </w:tabs>
          </w:pPr>
          <w:r>
            <w:rPr>
              <w:bCs/>
              <w:lang w:val="zh-CN"/>
            </w:rPr>
            <w:fldChar w:fldCharType="begin"/>
          </w:r>
          <w:r>
            <w:rPr>
              <w:bCs/>
              <w:lang w:val="zh-CN"/>
            </w:rPr>
            <w:instrText xml:space="preserve"> HYPERLINK \l _Toc2828 </w:instrText>
          </w:r>
          <w:r>
            <w:rPr>
              <w:bCs/>
              <w:lang w:val="zh-CN"/>
            </w:rPr>
            <w:fldChar w:fldCharType="separate"/>
          </w:r>
          <w:r>
            <w:t xml:space="preserve">11.3 </w:t>
          </w:r>
          <w:r>
            <w:rPr>
              <w:rFonts w:hint="eastAsia"/>
              <w:lang w:val="en-US"/>
            </w:rPr>
            <w:t>扫码一事一评</w:t>
          </w:r>
          <w:r>
            <w:tab/>
          </w:r>
          <w:r>
            <w:fldChar w:fldCharType="begin"/>
          </w:r>
          <w:r>
            <w:instrText xml:space="preserve"> PAGEREF _Toc2828 </w:instrText>
          </w:r>
          <w:r>
            <w:fldChar w:fldCharType="separate"/>
          </w:r>
          <w:r>
            <w:t>86</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_Toc6242 </w:instrText>
          </w:r>
          <w:r>
            <w:rPr>
              <w:bCs/>
              <w:lang w:val="zh-CN"/>
            </w:rPr>
            <w:fldChar w:fldCharType="separate"/>
          </w:r>
          <w:r>
            <w:t xml:space="preserve">11.3.1 </w:t>
          </w:r>
          <w:r>
            <w:rPr>
              <w:rFonts w:hint="eastAsia"/>
              <w:lang w:val="en-US"/>
            </w:rPr>
            <w:t>一事一评生成二维码</w:t>
          </w:r>
          <w:r>
            <w:t>界面</w:t>
          </w:r>
          <w:r>
            <w:tab/>
          </w:r>
          <w:r>
            <w:fldChar w:fldCharType="begin"/>
          </w:r>
          <w:r>
            <w:instrText xml:space="preserve"> PAGEREF _Toc6242 </w:instrText>
          </w:r>
          <w:r>
            <w:fldChar w:fldCharType="separate"/>
          </w:r>
          <w:r>
            <w:t>86</w:t>
          </w:r>
          <w:r>
            <w:fldChar w:fldCharType="end"/>
          </w:r>
          <w:r>
            <w:rPr>
              <w:bCs/>
              <w:lang w:val="zh-CN"/>
            </w:rPr>
            <w:fldChar w:fldCharType="end"/>
          </w:r>
        </w:p>
        <w:p>
          <w:pPr>
            <w:pStyle w:val="12"/>
            <w:tabs>
              <w:tab w:val="right" w:leader="middleDot" w:pos="9752"/>
            </w:tabs>
          </w:pPr>
          <w:r>
            <w:rPr>
              <w:bCs/>
              <w:lang w:val="zh-CN"/>
            </w:rPr>
            <w:fldChar w:fldCharType="begin"/>
          </w:r>
          <w:r>
            <w:rPr>
              <w:bCs/>
              <w:lang w:val="zh-CN"/>
            </w:rPr>
            <w:instrText xml:space="preserve"> HYPERLINK \l _Toc11293 </w:instrText>
          </w:r>
          <w:r>
            <w:rPr>
              <w:bCs/>
              <w:lang w:val="zh-CN"/>
            </w:rPr>
            <w:fldChar w:fldCharType="separate"/>
          </w:r>
          <w:r>
            <w:t xml:space="preserve">11.3.2 </w:t>
          </w:r>
          <w:r>
            <w:rPr>
              <w:rFonts w:hint="eastAsia"/>
              <w:lang w:val="en-US"/>
            </w:rPr>
            <w:t>扫码一事一评</w:t>
          </w:r>
          <w:r>
            <w:t>界面</w:t>
          </w:r>
          <w:r>
            <w:tab/>
          </w:r>
          <w:r>
            <w:fldChar w:fldCharType="begin"/>
          </w:r>
          <w:r>
            <w:instrText xml:space="preserve"> PAGEREF _Toc11293 </w:instrText>
          </w:r>
          <w:r>
            <w:fldChar w:fldCharType="separate"/>
          </w:r>
          <w:r>
            <w:t>87</w:t>
          </w:r>
          <w:r>
            <w:fldChar w:fldCharType="end"/>
          </w:r>
          <w:r>
            <w:rPr>
              <w:bCs/>
              <w:lang w:val="zh-CN"/>
            </w:rPr>
            <w:fldChar w:fldCharType="end"/>
          </w:r>
        </w:p>
        <w:p>
          <w:pPr>
            <w:ind w:firstLine="480"/>
          </w:pPr>
          <w:r>
            <w:rPr>
              <w:bCs/>
              <w:lang w:val="zh-CN"/>
            </w:rPr>
            <w:fldChar w:fldCharType="end"/>
          </w:r>
        </w:p>
      </w:sdtContent>
    </w:sdt>
    <w:p>
      <w:pPr>
        <w:widowControl/>
        <w:spacing w:line="240" w:lineRule="auto"/>
        <w:ind w:firstLine="0" w:firstLineChars="0"/>
        <w:contextualSpacing w:val="0"/>
        <w:jc w:val="left"/>
        <w:rPr>
          <w:b/>
          <w:bCs/>
          <w:kern w:val="44"/>
          <w:sz w:val="44"/>
          <w:szCs w:val="44"/>
          <w:lang w:val="zh-CN"/>
        </w:rPr>
      </w:pPr>
      <w:r>
        <w:rPr>
          <w:b/>
          <w:bCs/>
          <w:kern w:val="44"/>
          <w:sz w:val="44"/>
          <w:szCs w:val="44"/>
          <w:lang w:val="zh-CN"/>
        </w:rPr>
        <w:br w:type="page"/>
      </w:r>
    </w:p>
    <w:p>
      <w:pPr>
        <w:pStyle w:val="2"/>
        <w:ind w:left="0"/>
      </w:pPr>
      <w:bookmarkStart w:id="1" w:name="_Toc418156687"/>
      <w:bookmarkStart w:id="2" w:name="_Toc18233"/>
      <w:r>
        <w:rPr>
          <w:rFonts w:hint="eastAsia"/>
        </w:rPr>
        <w:t>引言</w:t>
      </w:r>
      <w:bookmarkEnd w:id="1"/>
      <w:bookmarkEnd w:id="2"/>
    </w:p>
    <w:p>
      <w:pPr>
        <w:pStyle w:val="3"/>
        <w:numPr>
          <w:ilvl w:val="1"/>
          <w:numId w:val="2"/>
        </w:numPr>
        <w:ind w:left="0" w:firstLine="643" w:firstLineChars="200"/>
        <w:contextualSpacing w:val="0"/>
      </w:pPr>
      <w:bookmarkStart w:id="3" w:name="_Toc27640"/>
      <w:bookmarkStart w:id="4" w:name="_Toc418156688"/>
      <w:bookmarkStart w:id="5" w:name="_Toc417652645"/>
      <w:r>
        <w:rPr>
          <w:rFonts w:hint="eastAsia"/>
        </w:rPr>
        <w:t>编写目的</w:t>
      </w:r>
      <w:bookmarkEnd w:id="3"/>
      <w:bookmarkEnd w:id="4"/>
      <w:bookmarkEnd w:id="5"/>
    </w:p>
    <w:p>
      <w:pPr>
        <w:ind w:firstLine="480"/>
      </w:pPr>
      <w:r>
        <w:rPr>
          <w:rFonts w:hint="eastAsia"/>
        </w:rPr>
        <w:t>此</w:t>
      </w:r>
      <w:r>
        <w:t>操作手册</w:t>
      </w:r>
      <w:r>
        <w:rPr>
          <w:rFonts w:hint="eastAsia"/>
        </w:rPr>
        <w:t>可</w:t>
      </w:r>
      <w:r>
        <w:t>方便用户查阅，</w:t>
      </w:r>
      <w:r>
        <w:rPr>
          <w:rFonts w:hint="eastAsia"/>
        </w:rPr>
        <w:t>以</w:t>
      </w:r>
      <w:r>
        <w:t>帮助用户更快</w:t>
      </w:r>
      <w:r>
        <w:rPr>
          <w:rFonts w:hint="eastAsia"/>
        </w:rPr>
        <w:t>的</w:t>
      </w:r>
      <w:r>
        <w:t>熟悉此系统，更高效的进行业务的办理</w:t>
      </w:r>
    </w:p>
    <w:p>
      <w:pPr>
        <w:pStyle w:val="3"/>
        <w:numPr>
          <w:ilvl w:val="1"/>
          <w:numId w:val="2"/>
        </w:numPr>
        <w:ind w:left="0" w:firstLine="643" w:firstLineChars="200"/>
        <w:contextualSpacing w:val="0"/>
      </w:pPr>
      <w:bookmarkStart w:id="6" w:name="_Toc418156689"/>
      <w:bookmarkStart w:id="7" w:name="_Toc417652646"/>
      <w:bookmarkStart w:id="8" w:name="_Toc15687"/>
      <w:r>
        <w:rPr>
          <w:rFonts w:hint="eastAsia"/>
        </w:rPr>
        <w:t>读者对象</w:t>
      </w:r>
      <w:bookmarkEnd w:id="6"/>
      <w:bookmarkEnd w:id="7"/>
      <w:bookmarkEnd w:id="8"/>
    </w:p>
    <w:p>
      <w:pPr>
        <w:ind w:firstLine="480"/>
      </w:pPr>
      <w:r>
        <w:rPr>
          <w:rFonts w:hint="eastAsia"/>
        </w:rPr>
        <w:t>主要</w:t>
      </w:r>
      <w:r>
        <w:t>是</w:t>
      </w:r>
      <w:r>
        <w:rPr>
          <w:rFonts w:hint="eastAsia"/>
        </w:rPr>
        <w:t>针对</w:t>
      </w:r>
      <w:r>
        <w:t>使用此系统工作的用户</w:t>
      </w:r>
      <w:r>
        <w:rPr>
          <w:rFonts w:hint="eastAsia"/>
        </w:rPr>
        <w:t>制定</w:t>
      </w:r>
      <w:r>
        <w:t>此操作手册</w:t>
      </w:r>
    </w:p>
    <w:p>
      <w:pPr>
        <w:pStyle w:val="3"/>
        <w:numPr>
          <w:ilvl w:val="1"/>
          <w:numId w:val="2"/>
        </w:numPr>
        <w:ind w:left="0" w:firstLine="643" w:firstLineChars="200"/>
        <w:contextualSpacing w:val="0"/>
      </w:pPr>
      <w:bookmarkStart w:id="9" w:name="_Toc6313"/>
      <w:bookmarkStart w:id="10" w:name="_Toc417652647"/>
      <w:bookmarkStart w:id="11" w:name="_Toc418156690"/>
      <w:r>
        <w:rPr>
          <w:rFonts w:hint="eastAsia"/>
        </w:rPr>
        <w:t>环境要求</w:t>
      </w:r>
      <w:bookmarkEnd w:id="9"/>
      <w:bookmarkEnd w:id="10"/>
      <w:bookmarkEnd w:id="11"/>
    </w:p>
    <w:p>
      <w:pPr>
        <w:ind w:firstLine="480"/>
      </w:pPr>
      <w:r>
        <w:rPr>
          <w:rFonts w:hint="eastAsia"/>
        </w:rPr>
        <w:t>此系统</w:t>
      </w:r>
      <w:r>
        <w:t>支持</w:t>
      </w:r>
      <w:r>
        <w:rPr>
          <w:rFonts w:hint="eastAsia"/>
        </w:rPr>
        <w:t>主流浏览器</w:t>
      </w:r>
    </w:p>
    <w:p>
      <w:pPr>
        <w:pStyle w:val="2"/>
      </w:pPr>
      <w:bookmarkStart w:id="12" w:name="_Toc11970"/>
      <w:r>
        <w:rPr>
          <w:rFonts w:hint="eastAsia"/>
        </w:rPr>
        <w:t>用户注册</w:t>
      </w:r>
      <w:bookmarkEnd w:id="0"/>
      <w:bookmarkEnd w:id="12"/>
    </w:p>
    <w:p>
      <w:pPr>
        <w:ind w:firstLine="514" w:firstLineChars="245"/>
        <w:rPr>
          <w:sz w:val="21"/>
          <w:szCs w:val="21"/>
          <w:lang w:val="zh-CN"/>
        </w:rPr>
      </w:pPr>
      <w:r>
        <w:rPr>
          <w:rFonts w:hint="eastAsia"/>
          <w:sz w:val="21"/>
          <w:szCs w:val="21"/>
          <w:lang w:val="zh-CN"/>
        </w:rPr>
        <w:t>对企业注册</w:t>
      </w:r>
      <w:r>
        <w:rPr>
          <w:sz w:val="21"/>
          <w:szCs w:val="21"/>
          <w:lang w:val="zh-CN"/>
        </w:rPr>
        <w:t>场景</w:t>
      </w:r>
      <w:r>
        <w:rPr>
          <w:rFonts w:hint="eastAsia"/>
          <w:sz w:val="21"/>
          <w:szCs w:val="21"/>
          <w:lang w:val="zh-CN"/>
        </w:rPr>
        <w:t>说</w:t>
      </w:r>
      <w:r>
        <w:rPr>
          <w:sz w:val="21"/>
          <w:szCs w:val="21"/>
          <w:lang w:val="zh-CN"/>
        </w:rPr>
        <w:t>明</w:t>
      </w:r>
    </w:p>
    <w:p>
      <w:pPr>
        <w:pStyle w:val="3"/>
      </w:pPr>
      <w:bookmarkStart w:id="13" w:name="_Toc356460564"/>
      <w:bookmarkStart w:id="14" w:name="_Toc28965"/>
      <w:r>
        <w:rPr>
          <w:rFonts w:hint="eastAsia"/>
        </w:rPr>
        <w:t>企业注册</w:t>
      </w:r>
      <w:bookmarkEnd w:id="13"/>
      <w:bookmarkEnd w:id="14"/>
    </w:p>
    <w:p>
      <w:pPr>
        <w:pStyle w:val="4"/>
      </w:pPr>
      <w:bookmarkStart w:id="15" w:name="_Toc354565021"/>
      <w:bookmarkStart w:id="16" w:name="_Toc356460565"/>
      <w:bookmarkStart w:id="17" w:name="_Toc355274588"/>
      <w:bookmarkStart w:id="18" w:name="_Toc25506"/>
      <w:r>
        <w:rPr>
          <w:rFonts w:hint="eastAsia"/>
        </w:rPr>
        <w:t>企业注册</w:t>
      </w:r>
      <w:r>
        <w:t>界面</w:t>
      </w:r>
      <w:bookmarkEnd w:id="15"/>
      <w:bookmarkEnd w:id="16"/>
      <w:bookmarkEnd w:id="17"/>
      <w:bookmarkEnd w:id="18"/>
    </w:p>
    <w:p>
      <w:pPr>
        <w:spacing w:line="300" w:lineRule="auto"/>
        <w:ind w:firstLine="480" w:firstLineChars="0"/>
        <w:contextualSpacing w:val="0"/>
        <w:rPr>
          <w:rFonts w:ascii="宋体" w:hAnsi="宋体"/>
          <w:sz w:val="21"/>
          <w:szCs w:val="21"/>
        </w:rPr>
      </w:pPr>
      <w:r>
        <w:rPr>
          <w:rFonts w:hint="eastAsia" w:ascii="宋体" w:hAnsi="宋体"/>
          <w:sz w:val="21"/>
          <w:szCs w:val="21"/>
        </w:rPr>
        <w:t>企业用户</w:t>
      </w:r>
      <w:r>
        <w:rPr>
          <w:rFonts w:ascii="宋体" w:hAnsi="宋体"/>
          <w:sz w:val="21"/>
          <w:szCs w:val="21"/>
        </w:rPr>
        <w:t>连接到</w:t>
      </w:r>
      <w:r>
        <w:rPr>
          <w:rFonts w:hint="eastAsia" w:ascii="宋体" w:hAnsi="宋体"/>
          <w:sz w:val="21"/>
          <w:szCs w:val="21"/>
        </w:rPr>
        <w:t>资质和信用一体化平台信息系统外网</w:t>
      </w:r>
      <w:r>
        <w:rPr>
          <w:rFonts w:ascii="宋体" w:hAnsi="宋体"/>
          <w:sz w:val="21"/>
          <w:szCs w:val="21"/>
        </w:rPr>
        <w:t>填报登录页面</w:t>
      </w:r>
      <w:r>
        <w:rPr>
          <w:rFonts w:hint="eastAsia" w:ascii="宋体" w:hAnsi="宋体"/>
          <w:sz w:val="21"/>
          <w:szCs w:val="21"/>
        </w:rPr>
        <w:t>，点击 “</w:t>
      </w:r>
      <w:r>
        <w:rPr>
          <w:rFonts w:hint="eastAsia" w:ascii="宋体" w:hAnsi="宋体"/>
          <w:b/>
          <w:sz w:val="21"/>
          <w:szCs w:val="21"/>
        </w:rPr>
        <w:t>立即注册</w:t>
      </w:r>
      <w:r>
        <w:rPr>
          <w:rFonts w:hint="eastAsia" w:ascii="宋体" w:hAnsi="宋体"/>
          <w:sz w:val="21"/>
          <w:szCs w:val="21"/>
        </w:rPr>
        <w:t>”图表，进入企业注册页面如</w:t>
      </w:r>
      <w:r>
        <w:rPr>
          <w:rFonts w:ascii="宋体" w:hAnsi="宋体"/>
          <w:sz w:val="21"/>
          <w:szCs w:val="21"/>
        </w:rPr>
        <w:t>下：</w:t>
      </w:r>
    </w:p>
    <w:p>
      <w:pPr>
        <w:spacing w:line="300" w:lineRule="auto"/>
        <w:ind w:firstLine="480" w:firstLineChars="0"/>
        <w:contextualSpacing w:val="0"/>
        <w:rPr>
          <w:rFonts w:ascii="宋体" w:hAnsi="宋体"/>
          <w:sz w:val="21"/>
          <w:szCs w:val="21"/>
        </w:rPr>
      </w:pPr>
    </w:p>
    <w:p>
      <w:pPr>
        <w:widowControl/>
        <w:spacing w:line="240" w:lineRule="auto"/>
        <w:ind w:firstLine="0" w:firstLineChars="0"/>
        <w:contextualSpacing w:val="0"/>
        <w:jc w:val="center"/>
        <w:rPr>
          <w:rFonts w:ascii="宋体" w:hAnsi="宋体" w:cs="宋体"/>
          <w:kern w:val="0"/>
          <w:szCs w:val="24"/>
        </w:rPr>
      </w:pPr>
      <w:r>
        <w:drawing>
          <wp:inline distT="0" distB="0" distL="114300" distR="114300">
            <wp:extent cx="6189345" cy="4824730"/>
            <wp:effectExtent l="0" t="0" r="13335" b="635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0"/>
                    <a:stretch>
                      <a:fillRect/>
                    </a:stretch>
                  </pic:blipFill>
                  <pic:spPr>
                    <a:xfrm>
                      <a:off x="0" y="0"/>
                      <a:ext cx="6189345" cy="4824730"/>
                    </a:xfrm>
                    <a:prstGeom prst="rect">
                      <a:avLst/>
                    </a:prstGeom>
                    <a:noFill/>
                    <a:ln>
                      <a:noFill/>
                    </a:ln>
                  </pic:spPr>
                </pic:pic>
              </a:graphicData>
            </a:graphic>
          </wp:inline>
        </w:drawing>
      </w:r>
    </w:p>
    <w:p>
      <w:pPr>
        <w:pStyle w:val="30"/>
        <w:numPr>
          <w:ilvl w:val="0"/>
          <w:numId w:val="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【密码</w:t>
      </w:r>
      <w:r>
        <w:rPr>
          <w:rFonts w:ascii="宋体" w:hAnsi="宋体"/>
          <w:sz w:val="21"/>
          <w:szCs w:val="21"/>
        </w:rPr>
        <w:t>】</w:t>
      </w:r>
      <w:r>
        <w:rPr>
          <w:rFonts w:hint="eastAsia" w:ascii="宋体" w:hAnsi="宋体"/>
          <w:sz w:val="21"/>
          <w:szCs w:val="21"/>
        </w:rPr>
        <w:t>：输入</w:t>
      </w:r>
      <w:r>
        <w:rPr>
          <w:rFonts w:ascii="宋体" w:hAnsi="宋体"/>
          <w:sz w:val="21"/>
          <w:szCs w:val="21"/>
        </w:rPr>
        <w:t>的密码</w:t>
      </w:r>
      <w:r>
        <w:rPr>
          <w:rFonts w:hint="eastAsia" w:ascii="宋体" w:hAnsi="宋体"/>
          <w:sz w:val="21"/>
          <w:szCs w:val="21"/>
        </w:rPr>
        <w:t>必须为8-1</w:t>
      </w:r>
      <w:r>
        <w:rPr>
          <w:rFonts w:ascii="宋体" w:hAnsi="宋体"/>
          <w:sz w:val="21"/>
          <w:szCs w:val="21"/>
        </w:rPr>
        <w:t>8</w:t>
      </w:r>
      <w:r>
        <w:rPr>
          <w:rFonts w:hint="eastAsia" w:ascii="宋体" w:hAnsi="宋体"/>
          <w:sz w:val="21"/>
          <w:szCs w:val="21"/>
        </w:rPr>
        <w:t>位</w:t>
      </w:r>
      <w:r>
        <w:rPr>
          <w:rFonts w:ascii="宋体" w:hAnsi="宋体"/>
          <w:sz w:val="21"/>
          <w:szCs w:val="21"/>
        </w:rPr>
        <w:t>，是数字</w:t>
      </w:r>
      <w:r>
        <w:rPr>
          <w:rFonts w:hint="eastAsia" w:ascii="宋体" w:hAnsi="宋体"/>
          <w:sz w:val="21"/>
          <w:szCs w:val="21"/>
        </w:rPr>
        <w:t>,大小写</w:t>
      </w:r>
      <w:r>
        <w:rPr>
          <w:rFonts w:ascii="宋体" w:hAnsi="宋体"/>
          <w:sz w:val="21"/>
          <w:szCs w:val="21"/>
        </w:rPr>
        <w:t>字母</w:t>
      </w:r>
      <w:r>
        <w:rPr>
          <w:rFonts w:hint="eastAsia" w:ascii="宋体" w:hAnsi="宋体"/>
          <w:sz w:val="21"/>
          <w:szCs w:val="21"/>
        </w:rPr>
        <w:t>，特殊字符</w:t>
      </w:r>
      <w:r>
        <w:rPr>
          <w:rFonts w:ascii="宋体" w:hAnsi="宋体"/>
          <w:sz w:val="21"/>
          <w:szCs w:val="21"/>
        </w:rPr>
        <w:t>的任意组合</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【确认密码</w:t>
      </w:r>
      <w:r>
        <w:rPr>
          <w:rFonts w:ascii="宋体" w:hAnsi="宋体"/>
          <w:sz w:val="21"/>
          <w:szCs w:val="21"/>
        </w:rPr>
        <w:t>】</w:t>
      </w:r>
      <w:r>
        <w:rPr>
          <w:rFonts w:hint="eastAsia" w:ascii="宋体" w:hAnsi="宋体"/>
          <w:sz w:val="21"/>
          <w:szCs w:val="21"/>
        </w:rPr>
        <w:t>：再</w:t>
      </w:r>
      <w:r>
        <w:rPr>
          <w:rFonts w:ascii="宋体" w:hAnsi="宋体"/>
          <w:sz w:val="21"/>
          <w:szCs w:val="21"/>
        </w:rPr>
        <w:t>次</w:t>
      </w:r>
      <w:r>
        <w:rPr>
          <w:rFonts w:hint="eastAsia" w:ascii="宋体" w:hAnsi="宋体"/>
          <w:sz w:val="21"/>
          <w:szCs w:val="21"/>
        </w:rPr>
        <w:t>输入</w:t>
      </w:r>
      <w:r>
        <w:rPr>
          <w:rFonts w:ascii="宋体" w:hAnsi="宋体"/>
          <w:sz w:val="21"/>
          <w:szCs w:val="21"/>
        </w:rPr>
        <w:t>的</w:t>
      </w:r>
      <w:r>
        <w:rPr>
          <w:rFonts w:hint="eastAsia" w:ascii="宋体" w:hAnsi="宋体"/>
          <w:sz w:val="21"/>
          <w:szCs w:val="21"/>
        </w:rPr>
        <w:t>密码</w:t>
      </w:r>
      <w:r>
        <w:rPr>
          <w:rFonts w:ascii="宋体" w:hAnsi="宋体"/>
          <w:sz w:val="21"/>
          <w:szCs w:val="21"/>
        </w:rPr>
        <w:t>必须与</w:t>
      </w:r>
      <w:r>
        <w:rPr>
          <w:rFonts w:hint="eastAsia" w:ascii="宋体" w:hAnsi="宋体"/>
          <w:sz w:val="21"/>
          <w:szCs w:val="21"/>
        </w:rPr>
        <w:t>密码</w:t>
      </w:r>
      <w:r>
        <w:rPr>
          <w:rFonts w:ascii="宋体" w:hAnsi="宋体"/>
          <w:sz w:val="21"/>
          <w:szCs w:val="21"/>
        </w:rPr>
        <w:t>字段的字符保持一致</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【问题一】：按下拉框选择问题，并在后面框填写答案</w:t>
      </w:r>
      <w:r>
        <w:rPr>
          <w:rFonts w:hint="eastAsia" w:ascii="宋体" w:hAnsi="宋体"/>
          <w:sz w:val="21"/>
          <w:szCs w:val="21"/>
          <w:lang w:eastAsia="zh-CN"/>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【问题二】：按下拉框选择问题，并在后面框填写答案</w:t>
      </w:r>
      <w:r>
        <w:rPr>
          <w:rFonts w:hint="eastAsia" w:ascii="宋体" w:hAnsi="宋体"/>
          <w:sz w:val="21"/>
          <w:szCs w:val="21"/>
          <w:lang w:eastAsia="zh-CN"/>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【问题三】：按下拉框选择问题，并在后面框填写答案</w:t>
      </w:r>
      <w:r>
        <w:rPr>
          <w:rFonts w:hint="eastAsia" w:ascii="宋体" w:hAnsi="宋体"/>
          <w:sz w:val="21"/>
          <w:szCs w:val="21"/>
          <w:lang w:eastAsia="zh-CN"/>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统一社会信用代码</w:t>
      </w:r>
      <w:r>
        <w:rPr>
          <w:rFonts w:ascii="宋体" w:hAnsi="宋体"/>
          <w:sz w:val="21"/>
          <w:szCs w:val="21"/>
        </w:rPr>
        <w:t>】</w:t>
      </w:r>
      <w:r>
        <w:rPr>
          <w:rFonts w:hint="eastAsia" w:ascii="宋体" w:hAnsi="宋体"/>
          <w:sz w:val="21"/>
          <w:szCs w:val="21"/>
        </w:rPr>
        <w:t>：输入</w:t>
      </w:r>
      <w:r>
        <w:rPr>
          <w:rFonts w:hint="eastAsia" w:ascii="宋体" w:hAnsi="宋体"/>
          <w:sz w:val="21"/>
          <w:szCs w:val="21"/>
          <w:lang w:val="en-US" w:eastAsia="zh-CN"/>
        </w:rPr>
        <w:t>1</w:t>
      </w:r>
      <w:r>
        <w:rPr>
          <w:rFonts w:ascii="宋体" w:hAnsi="宋体"/>
          <w:sz w:val="21"/>
          <w:szCs w:val="21"/>
        </w:rPr>
        <w:t>8</w:t>
      </w:r>
      <w:r>
        <w:rPr>
          <w:rFonts w:hint="eastAsia" w:ascii="宋体" w:hAnsi="宋体"/>
          <w:sz w:val="21"/>
          <w:szCs w:val="21"/>
        </w:rPr>
        <w:t>位</w:t>
      </w:r>
      <w:r>
        <w:rPr>
          <w:rFonts w:ascii="宋体" w:hAnsi="宋体"/>
          <w:sz w:val="21"/>
          <w:szCs w:val="21"/>
        </w:rPr>
        <w:t>，</w:t>
      </w:r>
      <w:r>
        <w:rPr>
          <w:rFonts w:hint="eastAsia" w:ascii="宋体" w:hAnsi="宋体"/>
          <w:sz w:val="21"/>
          <w:szCs w:val="21"/>
        </w:rPr>
        <w:t>长度为18位的用于法人和其他组织身份识别的代码。</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【法人名称</w:t>
      </w:r>
      <w:r>
        <w:rPr>
          <w:rFonts w:ascii="宋体" w:hAnsi="宋体"/>
          <w:sz w:val="21"/>
          <w:szCs w:val="21"/>
        </w:rPr>
        <w:t>】</w:t>
      </w:r>
      <w:r>
        <w:rPr>
          <w:rFonts w:hint="eastAsia" w:ascii="宋体" w:hAnsi="宋体"/>
          <w:sz w:val="21"/>
          <w:szCs w:val="21"/>
        </w:rPr>
        <w:t>：若不是</w:t>
      </w:r>
      <w:r>
        <w:rPr>
          <w:rFonts w:ascii="宋体" w:hAnsi="宋体"/>
          <w:sz w:val="21"/>
          <w:szCs w:val="21"/>
        </w:rPr>
        <w:t>“</w:t>
      </w:r>
      <w:r>
        <w:rPr>
          <w:rFonts w:hint="eastAsia" w:ascii="宋体" w:hAnsi="宋体"/>
          <w:sz w:val="21"/>
          <w:szCs w:val="21"/>
        </w:rPr>
        <w:t>独立</w:t>
      </w:r>
      <w:r>
        <w:rPr>
          <w:rFonts w:ascii="宋体" w:hAnsi="宋体"/>
          <w:sz w:val="21"/>
          <w:szCs w:val="21"/>
        </w:rPr>
        <w:t>法人企业”</w:t>
      </w:r>
      <w:r>
        <w:rPr>
          <w:rFonts w:hint="eastAsia" w:ascii="宋体" w:hAnsi="宋体"/>
          <w:sz w:val="21"/>
          <w:szCs w:val="21"/>
        </w:rPr>
        <w:t>，</w:t>
      </w:r>
      <w:r>
        <w:rPr>
          <w:rFonts w:ascii="宋体" w:hAnsi="宋体"/>
          <w:sz w:val="21"/>
          <w:szCs w:val="21"/>
        </w:rPr>
        <w:t>则填</w:t>
      </w:r>
      <w:r>
        <w:rPr>
          <w:rFonts w:hint="eastAsia" w:ascii="宋体" w:hAnsi="宋体"/>
          <w:sz w:val="21"/>
          <w:szCs w:val="21"/>
        </w:rPr>
        <w:t>写企业</w:t>
      </w:r>
      <w:r>
        <w:rPr>
          <w:rFonts w:ascii="宋体" w:hAnsi="宋体"/>
          <w:sz w:val="21"/>
          <w:szCs w:val="21"/>
        </w:rPr>
        <w:t>名称</w:t>
      </w:r>
      <w:r>
        <w:rPr>
          <w:rFonts w:hint="eastAsia" w:ascii="宋体" w:hAnsi="宋体"/>
          <w:sz w:val="21"/>
          <w:szCs w:val="21"/>
        </w:rPr>
        <w:t>；</w:t>
      </w:r>
      <w:r>
        <w:rPr>
          <w:rFonts w:ascii="宋体" w:hAnsi="宋体"/>
          <w:sz w:val="21"/>
          <w:szCs w:val="21"/>
        </w:rPr>
        <w:t>若是“</w:t>
      </w:r>
      <w:r>
        <w:rPr>
          <w:rFonts w:hint="eastAsia" w:ascii="宋体" w:hAnsi="宋体"/>
          <w:sz w:val="21"/>
          <w:szCs w:val="21"/>
        </w:rPr>
        <w:t>独立</w:t>
      </w:r>
      <w:r>
        <w:rPr>
          <w:rFonts w:ascii="宋体" w:hAnsi="宋体"/>
          <w:sz w:val="21"/>
          <w:szCs w:val="21"/>
        </w:rPr>
        <w:t>法人资格”</w:t>
      </w:r>
      <w:r>
        <w:rPr>
          <w:rFonts w:hint="eastAsia" w:ascii="宋体" w:hAnsi="宋体"/>
          <w:sz w:val="21"/>
          <w:szCs w:val="21"/>
        </w:rPr>
        <w:t>，</w:t>
      </w:r>
      <w:r>
        <w:rPr>
          <w:rFonts w:ascii="宋体" w:hAnsi="宋体"/>
          <w:sz w:val="21"/>
          <w:szCs w:val="21"/>
        </w:rPr>
        <w:t>则填写法人名称。</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【是否具备</w:t>
      </w:r>
      <w:r>
        <w:rPr>
          <w:rFonts w:ascii="宋体" w:hAnsi="宋体"/>
          <w:sz w:val="21"/>
          <w:szCs w:val="21"/>
        </w:rPr>
        <w:t>法人资格】</w:t>
      </w:r>
      <w:r>
        <w:rPr>
          <w:rFonts w:hint="eastAsia" w:ascii="宋体" w:hAnsi="宋体"/>
          <w:sz w:val="21"/>
          <w:szCs w:val="21"/>
        </w:rPr>
        <w:t>：若</w:t>
      </w:r>
      <w:r>
        <w:rPr>
          <w:rFonts w:ascii="宋体" w:hAnsi="宋体"/>
          <w:sz w:val="21"/>
          <w:szCs w:val="21"/>
        </w:rPr>
        <w:t>选为“</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则代表“</w:t>
      </w:r>
      <w:r>
        <w:rPr>
          <w:rFonts w:hint="eastAsia" w:ascii="宋体" w:hAnsi="宋体"/>
          <w:sz w:val="21"/>
          <w:szCs w:val="21"/>
        </w:rPr>
        <w:t>独立法人</w:t>
      </w:r>
      <w:r>
        <w:rPr>
          <w:rFonts w:ascii="宋体" w:hAnsi="宋体"/>
          <w:sz w:val="21"/>
          <w:szCs w:val="21"/>
        </w:rPr>
        <w:t>企业”</w:t>
      </w:r>
      <w:r>
        <w:rPr>
          <w:rFonts w:hint="eastAsia" w:ascii="宋体" w:hAnsi="宋体"/>
          <w:sz w:val="21"/>
          <w:szCs w:val="21"/>
        </w:rPr>
        <w:t>；</w:t>
      </w:r>
      <w:r>
        <w:rPr>
          <w:rFonts w:ascii="宋体" w:hAnsi="宋体"/>
          <w:sz w:val="21"/>
          <w:szCs w:val="21"/>
        </w:rPr>
        <w:t>若选为“</w:t>
      </w:r>
      <w:r>
        <w:rPr>
          <w:rFonts w:hint="eastAsia" w:ascii="宋体" w:hAnsi="宋体"/>
          <w:sz w:val="21"/>
          <w:szCs w:val="21"/>
        </w:rPr>
        <w:t>否</w:t>
      </w:r>
      <w:r>
        <w:rPr>
          <w:rFonts w:ascii="宋体" w:hAnsi="宋体"/>
          <w:sz w:val="21"/>
          <w:szCs w:val="21"/>
        </w:rPr>
        <w:t>”</w:t>
      </w:r>
      <w:r>
        <w:rPr>
          <w:rFonts w:hint="eastAsia" w:ascii="宋体" w:hAnsi="宋体"/>
          <w:sz w:val="21"/>
          <w:szCs w:val="21"/>
        </w:rPr>
        <w:t>，</w:t>
      </w:r>
      <w:r>
        <w:rPr>
          <w:rFonts w:ascii="宋体" w:hAnsi="宋体"/>
          <w:sz w:val="21"/>
          <w:szCs w:val="21"/>
        </w:rPr>
        <w:t>则代表“</w:t>
      </w:r>
      <w:r>
        <w:rPr>
          <w:rFonts w:hint="eastAsia" w:ascii="宋体" w:hAnsi="宋体"/>
          <w:sz w:val="21"/>
          <w:szCs w:val="21"/>
        </w:rPr>
        <w:t>非</w:t>
      </w:r>
      <w:r>
        <w:rPr>
          <w:rFonts w:ascii="宋体" w:hAnsi="宋体"/>
          <w:sz w:val="21"/>
          <w:szCs w:val="21"/>
        </w:rPr>
        <w:t>独立法人企业”</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所属行政区域</w:t>
      </w:r>
      <w:r>
        <w:rPr>
          <w:rFonts w:ascii="宋体" w:hAnsi="宋体"/>
          <w:sz w:val="21"/>
          <w:szCs w:val="21"/>
        </w:rPr>
        <w:t>】</w:t>
      </w:r>
      <w:r>
        <w:rPr>
          <w:rFonts w:hint="eastAsia" w:ascii="宋体" w:hAnsi="宋体"/>
          <w:sz w:val="21"/>
          <w:szCs w:val="21"/>
        </w:rPr>
        <w:t>：在</w:t>
      </w:r>
      <w:r>
        <w:rPr>
          <w:rFonts w:ascii="宋体" w:hAnsi="宋体"/>
          <w:sz w:val="21"/>
          <w:szCs w:val="21"/>
        </w:rPr>
        <w:t>下拉框中</w:t>
      </w:r>
      <w:r>
        <w:rPr>
          <w:rFonts w:hint="eastAsia" w:ascii="宋体" w:hAnsi="宋体"/>
          <w:sz w:val="21"/>
          <w:szCs w:val="21"/>
        </w:rPr>
        <w:t>选择注册</w:t>
      </w:r>
      <w:r>
        <w:rPr>
          <w:rFonts w:ascii="宋体" w:hAnsi="宋体"/>
          <w:sz w:val="21"/>
          <w:szCs w:val="21"/>
        </w:rPr>
        <w:t>企业的行政</w:t>
      </w:r>
      <w:r>
        <w:rPr>
          <w:rFonts w:hint="eastAsia" w:ascii="宋体" w:hAnsi="宋体"/>
          <w:sz w:val="21"/>
          <w:szCs w:val="21"/>
        </w:rPr>
        <w:t>区域</w:t>
      </w:r>
      <w:r>
        <w:rPr>
          <w:rFonts w:ascii="宋体" w:hAnsi="宋体"/>
          <w:sz w:val="21"/>
          <w:szCs w:val="21"/>
        </w:rPr>
        <w:t>，具体到省、市、区。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【企业类型</w:t>
      </w:r>
      <w:r>
        <w:rPr>
          <w:rFonts w:ascii="宋体" w:hAnsi="宋体"/>
          <w:sz w:val="21"/>
          <w:szCs w:val="21"/>
        </w:rPr>
        <w:t>】</w:t>
      </w:r>
      <w:r>
        <w:rPr>
          <w:rFonts w:hint="eastAsia" w:ascii="宋体" w:hAnsi="宋体"/>
          <w:sz w:val="21"/>
          <w:szCs w:val="21"/>
        </w:rPr>
        <w:t>：根据</w:t>
      </w:r>
      <w:r>
        <w:rPr>
          <w:rFonts w:ascii="宋体" w:hAnsi="宋体"/>
          <w:sz w:val="21"/>
          <w:szCs w:val="21"/>
        </w:rPr>
        <w:t>企业的</w:t>
      </w:r>
      <w:r>
        <w:rPr>
          <w:rFonts w:hint="eastAsia" w:ascii="宋体" w:hAnsi="宋体"/>
          <w:sz w:val="21"/>
          <w:szCs w:val="21"/>
        </w:rPr>
        <w:t>类型</w:t>
      </w:r>
      <w:r>
        <w:rPr>
          <w:rFonts w:ascii="宋体" w:hAnsi="宋体"/>
          <w:sz w:val="21"/>
          <w:szCs w:val="21"/>
        </w:rPr>
        <w:t>选择</w:t>
      </w:r>
      <w:r>
        <w:rPr>
          <w:rFonts w:hint="eastAsia" w:ascii="宋体" w:hAnsi="宋体"/>
          <w:sz w:val="21"/>
          <w:szCs w:val="21"/>
        </w:rPr>
        <w:t>该</w:t>
      </w:r>
      <w:r>
        <w:rPr>
          <w:rFonts w:ascii="宋体" w:hAnsi="宋体"/>
          <w:sz w:val="21"/>
          <w:szCs w:val="21"/>
        </w:rPr>
        <w:t>注册企业是“</w:t>
      </w:r>
      <w:r>
        <w:rPr>
          <w:rFonts w:hint="eastAsia" w:ascii="宋体" w:hAnsi="宋体"/>
          <w:sz w:val="21"/>
          <w:szCs w:val="21"/>
        </w:rPr>
        <w:t>发电类</w:t>
      </w:r>
      <w:r>
        <w:rPr>
          <w:rFonts w:ascii="宋体" w:hAnsi="宋体"/>
          <w:sz w:val="21"/>
          <w:szCs w:val="21"/>
        </w:rPr>
        <w:t>企业”</w:t>
      </w:r>
      <w:r>
        <w:rPr>
          <w:rFonts w:hint="eastAsia" w:ascii="宋体" w:hAnsi="宋体"/>
          <w:sz w:val="21"/>
          <w:szCs w:val="21"/>
        </w:rPr>
        <w:t>、</w:t>
      </w:r>
      <w:r>
        <w:rPr>
          <w:rFonts w:ascii="宋体" w:hAnsi="宋体"/>
          <w:sz w:val="21"/>
          <w:szCs w:val="21"/>
        </w:rPr>
        <w:t>“</w:t>
      </w:r>
      <w:r>
        <w:rPr>
          <w:rFonts w:hint="eastAsia" w:ascii="宋体" w:hAnsi="宋体"/>
          <w:sz w:val="21"/>
          <w:szCs w:val="21"/>
        </w:rPr>
        <w:t>输电类</w:t>
      </w:r>
      <w:r>
        <w:rPr>
          <w:rFonts w:ascii="宋体" w:hAnsi="宋体"/>
          <w:sz w:val="21"/>
          <w:szCs w:val="21"/>
        </w:rPr>
        <w:t>企业”</w:t>
      </w:r>
      <w:r>
        <w:rPr>
          <w:rFonts w:hint="eastAsia" w:ascii="宋体" w:hAnsi="宋体"/>
          <w:sz w:val="21"/>
          <w:szCs w:val="21"/>
        </w:rPr>
        <w:t>、“供电类</w:t>
      </w:r>
      <w:r>
        <w:rPr>
          <w:rFonts w:ascii="宋体" w:hAnsi="宋体"/>
          <w:sz w:val="21"/>
          <w:szCs w:val="21"/>
        </w:rPr>
        <w:t>企业”</w:t>
      </w:r>
      <w:r>
        <w:rPr>
          <w:rFonts w:hint="eastAsia" w:ascii="宋体" w:hAnsi="宋体"/>
          <w:sz w:val="21"/>
          <w:szCs w:val="21"/>
        </w:rPr>
        <w:t>、还是</w:t>
      </w:r>
      <w:r>
        <w:rPr>
          <w:rFonts w:ascii="宋体" w:hAnsi="宋体"/>
          <w:sz w:val="21"/>
          <w:szCs w:val="21"/>
        </w:rPr>
        <w:t>“</w:t>
      </w:r>
      <w:r>
        <w:rPr>
          <w:rFonts w:hint="eastAsia" w:ascii="宋体" w:hAnsi="宋体"/>
          <w:sz w:val="21"/>
          <w:szCs w:val="21"/>
        </w:rPr>
        <w:t>承载</w:t>
      </w:r>
      <w:r>
        <w:rPr>
          <w:rFonts w:ascii="宋体" w:hAnsi="宋体"/>
          <w:sz w:val="21"/>
          <w:szCs w:val="21"/>
        </w:rPr>
        <w:t>修饰</w:t>
      </w:r>
      <w:r>
        <w:rPr>
          <w:rFonts w:hint="eastAsia" w:ascii="宋体" w:hAnsi="宋体"/>
          <w:sz w:val="21"/>
          <w:szCs w:val="21"/>
        </w:rPr>
        <w:t>类</w:t>
      </w:r>
      <w:r>
        <w:rPr>
          <w:rFonts w:ascii="宋体" w:hAnsi="宋体"/>
          <w:sz w:val="21"/>
          <w:szCs w:val="21"/>
        </w:rPr>
        <w:t>企业”</w:t>
      </w:r>
      <w:r>
        <w:rPr>
          <w:rFonts w:hint="eastAsia" w:ascii="宋体" w:hAnsi="宋体"/>
          <w:sz w:val="21"/>
          <w:szCs w:val="21"/>
        </w:rPr>
        <w:t>，</w:t>
      </w:r>
      <w:r>
        <w:rPr>
          <w:rFonts w:ascii="宋体" w:hAnsi="宋体"/>
          <w:sz w:val="21"/>
          <w:szCs w:val="21"/>
        </w:rPr>
        <w:t>可</w:t>
      </w:r>
      <w:r>
        <w:rPr>
          <w:rFonts w:hint="eastAsia" w:ascii="宋体" w:hAnsi="宋体"/>
          <w:sz w:val="21"/>
          <w:szCs w:val="21"/>
        </w:rPr>
        <w:t>以</w:t>
      </w:r>
      <w:r>
        <w:rPr>
          <w:rFonts w:ascii="宋体" w:hAnsi="宋体"/>
          <w:sz w:val="21"/>
          <w:szCs w:val="21"/>
        </w:rPr>
        <w:t>多选。在</w:t>
      </w:r>
      <w:r>
        <w:rPr>
          <w:rFonts w:hint="eastAsia" w:ascii="宋体" w:hAnsi="宋体"/>
          <w:sz w:val="21"/>
          <w:szCs w:val="21"/>
        </w:rPr>
        <w:t>选择</w:t>
      </w:r>
      <w:r>
        <w:rPr>
          <w:rFonts w:ascii="宋体" w:hAnsi="宋体"/>
          <w:sz w:val="21"/>
          <w:szCs w:val="21"/>
        </w:rPr>
        <w:t>“</w:t>
      </w:r>
      <w:r>
        <w:rPr>
          <w:rFonts w:hint="eastAsia" w:ascii="宋体" w:hAnsi="宋体"/>
          <w:sz w:val="21"/>
          <w:szCs w:val="21"/>
        </w:rPr>
        <w:t>供电</w:t>
      </w:r>
      <w:r>
        <w:rPr>
          <w:rFonts w:ascii="宋体" w:hAnsi="宋体"/>
          <w:sz w:val="21"/>
          <w:szCs w:val="21"/>
        </w:rPr>
        <w:t>类企业”</w:t>
      </w:r>
      <w:r>
        <w:rPr>
          <w:rFonts w:hint="eastAsia" w:ascii="宋体" w:hAnsi="宋体"/>
          <w:sz w:val="21"/>
          <w:szCs w:val="21"/>
        </w:rPr>
        <w:t>的</w:t>
      </w:r>
      <w:r>
        <w:rPr>
          <w:rFonts w:ascii="宋体" w:hAnsi="宋体"/>
          <w:sz w:val="21"/>
          <w:szCs w:val="21"/>
        </w:rPr>
        <w:t>时候，</w:t>
      </w:r>
      <w:r>
        <w:rPr>
          <w:rFonts w:hint="eastAsia" w:ascii="宋体" w:hAnsi="宋体"/>
          <w:sz w:val="21"/>
          <w:szCs w:val="21"/>
        </w:rPr>
        <w:t>需要</w:t>
      </w:r>
      <w:r>
        <w:rPr>
          <w:rFonts w:ascii="宋体" w:hAnsi="宋体"/>
          <w:sz w:val="21"/>
          <w:szCs w:val="21"/>
        </w:rPr>
        <w:t>选择</w:t>
      </w:r>
      <w:r>
        <w:rPr>
          <w:rFonts w:hint="eastAsia" w:ascii="宋体" w:hAnsi="宋体"/>
          <w:sz w:val="21"/>
          <w:szCs w:val="21"/>
        </w:rPr>
        <w:t>“调度</w:t>
      </w:r>
      <w:r>
        <w:rPr>
          <w:rFonts w:ascii="宋体" w:hAnsi="宋体"/>
          <w:sz w:val="21"/>
          <w:szCs w:val="21"/>
        </w:rPr>
        <w:t>类型”</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【法定代表人</w:t>
      </w:r>
      <w:r>
        <w:rPr>
          <w:rFonts w:ascii="宋体" w:hAnsi="宋体"/>
          <w:sz w:val="21"/>
          <w:szCs w:val="21"/>
        </w:rPr>
        <w:t>名称】</w:t>
      </w:r>
      <w:r>
        <w:rPr>
          <w:rFonts w:hint="eastAsia" w:ascii="宋体" w:hAnsi="宋体"/>
          <w:sz w:val="21"/>
          <w:szCs w:val="21"/>
        </w:rPr>
        <w:t>：填写注册</w:t>
      </w:r>
      <w:r>
        <w:rPr>
          <w:rFonts w:ascii="宋体" w:hAnsi="宋体"/>
          <w:sz w:val="21"/>
          <w:szCs w:val="21"/>
        </w:rPr>
        <w:t>公司的法定代表人名称</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证件类型</w:t>
      </w:r>
      <w:r>
        <w:rPr>
          <w:rFonts w:hint="eastAsia" w:ascii="宋体" w:hAnsi="宋体"/>
          <w:sz w:val="21"/>
          <w:szCs w:val="21"/>
          <w:lang w:eastAsia="zh-CN"/>
        </w:rPr>
        <w:t>】：</w:t>
      </w:r>
      <w:r>
        <w:rPr>
          <w:rFonts w:hint="eastAsia" w:ascii="宋体" w:hAnsi="宋体"/>
          <w:sz w:val="21"/>
          <w:szCs w:val="21"/>
          <w:lang w:val="en-US" w:eastAsia="zh-CN"/>
        </w:rPr>
        <w:t>根据下拉选项，选择证件类型。</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【法定代表人</w:t>
      </w:r>
      <w:r>
        <w:rPr>
          <w:rFonts w:ascii="宋体" w:hAnsi="宋体"/>
          <w:sz w:val="21"/>
          <w:szCs w:val="21"/>
        </w:rPr>
        <w:t>身份证号】</w:t>
      </w:r>
      <w:r>
        <w:rPr>
          <w:rFonts w:hint="eastAsia" w:ascii="宋体" w:hAnsi="宋体"/>
          <w:sz w:val="21"/>
          <w:szCs w:val="21"/>
        </w:rPr>
        <w:t>：填写</w:t>
      </w:r>
      <w:r>
        <w:rPr>
          <w:rFonts w:ascii="宋体" w:hAnsi="宋体"/>
          <w:sz w:val="21"/>
          <w:szCs w:val="21"/>
        </w:rPr>
        <w:t>法定代表人的身份证号。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是否为国内上市公司】</w:t>
      </w:r>
      <w:r>
        <w:rPr>
          <w:rFonts w:hint="eastAsia" w:ascii="宋体" w:hAnsi="宋体"/>
          <w:sz w:val="21"/>
          <w:szCs w:val="21"/>
        </w:rPr>
        <w:t>：若</w:t>
      </w:r>
      <w:r>
        <w:rPr>
          <w:rFonts w:ascii="宋体" w:hAnsi="宋体"/>
          <w:sz w:val="21"/>
          <w:szCs w:val="21"/>
        </w:rPr>
        <w:t>注册</w:t>
      </w:r>
      <w:r>
        <w:rPr>
          <w:rFonts w:hint="eastAsia" w:ascii="宋体" w:hAnsi="宋体"/>
          <w:sz w:val="21"/>
          <w:szCs w:val="21"/>
        </w:rPr>
        <w:t>企业</w:t>
      </w:r>
      <w:r>
        <w:rPr>
          <w:rFonts w:ascii="宋体" w:hAnsi="宋体"/>
          <w:sz w:val="21"/>
          <w:szCs w:val="21"/>
        </w:rPr>
        <w:t>为上市公司，在下拉框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若注册</w:t>
      </w:r>
      <w:r>
        <w:rPr>
          <w:rFonts w:hint="eastAsia" w:ascii="宋体" w:hAnsi="宋体"/>
          <w:sz w:val="21"/>
          <w:szCs w:val="21"/>
        </w:rPr>
        <w:t>企业</w:t>
      </w:r>
      <w:r>
        <w:rPr>
          <w:rFonts w:ascii="宋体" w:hAnsi="宋体"/>
          <w:sz w:val="21"/>
          <w:szCs w:val="21"/>
        </w:rPr>
        <w:t>不是上市公司，则在下拉框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否</w:t>
      </w:r>
      <w:r>
        <w:rPr>
          <w:rFonts w:ascii="宋体" w:hAnsi="宋体"/>
          <w:sz w:val="21"/>
          <w:szCs w:val="21"/>
        </w:rPr>
        <w:t>”</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经济类型】</w:t>
      </w:r>
      <w:r>
        <w:rPr>
          <w:rFonts w:hint="eastAsia" w:ascii="宋体" w:hAnsi="宋体"/>
          <w:sz w:val="21"/>
          <w:szCs w:val="21"/>
        </w:rPr>
        <w:t>：根据</w:t>
      </w:r>
      <w:r>
        <w:rPr>
          <w:rFonts w:ascii="宋体" w:hAnsi="宋体"/>
          <w:sz w:val="21"/>
          <w:szCs w:val="21"/>
        </w:rPr>
        <w:t>该注册</w:t>
      </w:r>
      <w:r>
        <w:rPr>
          <w:rFonts w:hint="eastAsia" w:ascii="宋体" w:hAnsi="宋体"/>
          <w:sz w:val="21"/>
          <w:szCs w:val="21"/>
        </w:rPr>
        <w:t>企业</w:t>
      </w:r>
      <w:r>
        <w:rPr>
          <w:rFonts w:ascii="宋体" w:hAnsi="宋体"/>
          <w:sz w:val="21"/>
          <w:szCs w:val="21"/>
        </w:rPr>
        <w:t>的经济类型，在下拉框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国有</w:t>
      </w:r>
      <w:r>
        <w:rPr>
          <w:rFonts w:ascii="宋体" w:hAnsi="宋体"/>
          <w:sz w:val="21"/>
          <w:szCs w:val="21"/>
        </w:rPr>
        <w:t>经济”</w:t>
      </w:r>
      <w:r>
        <w:rPr>
          <w:rFonts w:hint="eastAsia" w:ascii="宋体" w:hAnsi="宋体"/>
          <w:sz w:val="21"/>
          <w:szCs w:val="21"/>
        </w:rPr>
        <w:t>、</w:t>
      </w:r>
      <w:r>
        <w:rPr>
          <w:rFonts w:ascii="宋体" w:hAnsi="宋体"/>
          <w:sz w:val="21"/>
          <w:szCs w:val="21"/>
        </w:rPr>
        <w:t>“</w:t>
      </w:r>
      <w:r>
        <w:rPr>
          <w:rFonts w:hint="eastAsia" w:ascii="宋体" w:hAnsi="宋体"/>
          <w:sz w:val="21"/>
          <w:szCs w:val="21"/>
        </w:rPr>
        <w:t>集体</w:t>
      </w:r>
      <w:r>
        <w:rPr>
          <w:rFonts w:ascii="宋体" w:hAnsi="宋体"/>
          <w:sz w:val="21"/>
          <w:szCs w:val="21"/>
        </w:rPr>
        <w:t>经济”</w:t>
      </w:r>
      <w:r>
        <w:rPr>
          <w:rFonts w:hint="eastAsia" w:ascii="宋体" w:hAnsi="宋体"/>
          <w:sz w:val="21"/>
          <w:szCs w:val="21"/>
        </w:rPr>
        <w:t>、</w:t>
      </w:r>
      <w:r>
        <w:rPr>
          <w:rFonts w:ascii="宋体" w:hAnsi="宋体"/>
          <w:sz w:val="21"/>
          <w:szCs w:val="21"/>
        </w:rPr>
        <w:t>“</w:t>
      </w:r>
      <w:r>
        <w:rPr>
          <w:rFonts w:hint="eastAsia" w:ascii="宋体" w:hAnsi="宋体"/>
          <w:sz w:val="21"/>
          <w:szCs w:val="21"/>
        </w:rPr>
        <w:t>私有</w:t>
      </w:r>
      <w:r>
        <w:rPr>
          <w:rFonts w:ascii="宋体" w:hAnsi="宋体"/>
          <w:sz w:val="21"/>
          <w:szCs w:val="21"/>
        </w:rPr>
        <w:t>经济”</w:t>
      </w:r>
      <w:r>
        <w:rPr>
          <w:rFonts w:hint="eastAsia" w:ascii="宋体" w:hAnsi="宋体"/>
          <w:sz w:val="21"/>
          <w:szCs w:val="21"/>
        </w:rPr>
        <w:t>、“港澳台经济</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外商</w:t>
      </w:r>
      <w:r>
        <w:rPr>
          <w:rFonts w:ascii="宋体" w:hAnsi="宋体"/>
          <w:sz w:val="21"/>
          <w:szCs w:val="21"/>
        </w:rPr>
        <w:t>经济”</w:t>
      </w:r>
      <w:r>
        <w:rPr>
          <w:rFonts w:hint="eastAsia" w:ascii="宋体" w:hAnsi="宋体"/>
          <w:sz w:val="21"/>
          <w:szCs w:val="21"/>
        </w:rPr>
        <w:t>、“中外合资”、“其他”中</w:t>
      </w:r>
      <w:r>
        <w:rPr>
          <w:rFonts w:ascii="宋体" w:hAnsi="宋体"/>
          <w:sz w:val="21"/>
          <w:szCs w:val="21"/>
        </w:rPr>
        <w:t>的一项</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color w:val="0D0D0D" w:themeColor="text1" w:themeTint="F2"/>
          <w:sz w:val="21"/>
          <w:szCs w:val="21"/>
          <w14:textFill>
            <w14:solidFill>
              <w14:schemeClr w14:val="tx1">
                <w14:lumMod w14:val="95000"/>
                <w14:lumOff w14:val="5000"/>
              </w14:schemeClr>
            </w14:solidFill>
          </w14:textFill>
        </w:rPr>
        <w:t>资产隶属</w:t>
      </w:r>
      <w:r>
        <w:rPr>
          <w:rFonts w:ascii="宋体" w:hAnsi="宋体"/>
          <w:sz w:val="21"/>
          <w:szCs w:val="21"/>
        </w:rPr>
        <w:t>】</w:t>
      </w:r>
      <w:r>
        <w:rPr>
          <w:rFonts w:hint="eastAsia" w:ascii="宋体" w:hAnsi="宋体"/>
          <w:sz w:val="21"/>
          <w:szCs w:val="21"/>
        </w:rPr>
        <w:t>：</w:t>
      </w:r>
      <w:r>
        <w:rPr>
          <w:rFonts w:ascii="宋体" w:hAnsi="宋体"/>
          <w:sz w:val="21"/>
          <w:szCs w:val="21"/>
        </w:rPr>
        <w:t>根据</w:t>
      </w:r>
      <w:r>
        <w:rPr>
          <w:rFonts w:hint="eastAsia" w:ascii="宋体" w:hAnsi="宋体"/>
          <w:sz w:val="21"/>
          <w:szCs w:val="21"/>
        </w:rPr>
        <w:t>注册企业</w:t>
      </w:r>
      <w:r>
        <w:rPr>
          <w:rFonts w:ascii="宋体" w:hAnsi="宋体"/>
          <w:sz w:val="21"/>
          <w:szCs w:val="21"/>
        </w:rPr>
        <w:t>的资产隶属</w:t>
      </w:r>
      <w:r>
        <w:rPr>
          <w:rFonts w:hint="eastAsia" w:ascii="宋体" w:hAnsi="宋体"/>
          <w:sz w:val="21"/>
          <w:szCs w:val="21"/>
        </w:rPr>
        <w:t>情况</w:t>
      </w:r>
      <w:r>
        <w:rPr>
          <w:rFonts w:ascii="宋体" w:hAnsi="宋体"/>
          <w:sz w:val="21"/>
          <w:szCs w:val="21"/>
        </w:rPr>
        <w:t>，在下拉框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无</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中央</w:t>
      </w:r>
      <w:r>
        <w:rPr>
          <w:rFonts w:ascii="宋体" w:hAnsi="宋体"/>
          <w:sz w:val="21"/>
          <w:szCs w:val="21"/>
        </w:rPr>
        <w:t>所属企业”</w:t>
      </w:r>
      <w:r>
        <w:rPr>
          <w:rFonts w:hint="eastAsia" w:ascii="宋体" w:hAnsi="宋体"/>
          <w:sz w:val="21"/>
          <w:szCs w:val="21"/>
        </w:rPr>
        <w:t>、</w:t>
      </w:r>
      <w:r>
        <w:rPr>
          <w:rFonts w:ascii="宋体" w:hAnsi="宋体"/>
          <w:sz w:val="21"/>
          <w:szCs w:val="21"/>
        </w:rPr>
        <w:t>“</w:t>
      </w:r>
      <w:r>
        <w:rPr>
          <w:rFonts w:hint="eastAsia" w:ascii="宋体" w:hAnsi="宋体"/>
          <w:sz w:val="21"/>
          <w:szCs w:val="21"/>
        </w:rPr>
        <w:t>地方</w:t>
      </w:r>
      <w:r>
        <w:rPr>
          <w:rFonts w:ascii="宋体" w:hAnsi="宋体"/>
          <w:sz w:val="21"/>
          <w:szCs w:val="21"/>
        </w:rPr>
        <w:t>所属企业”</w:t>
      </w:r>
      <w:r>
        <w:rPr>
          <w:rFonts w:hint="eastAsia" w:ascii="宋体" w:hAnsi="宋体"/>
          <w:sz w:val="21"/>
          <w:szCs w:val="21"/>
        </w:rPr>
        <w:t>菜单之一。</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注册资本（万元）】</w:t>
      </w:r>
      <w:r>
        <w:rPr>
          <w:rFonts w:hint="eastAsia" w:ascii="宋体" w:hAnsi="宋体"/>
          <w:sz w:val="21"/>
          <w:szCs w:val="21"/>
        </w:rPr>
        <w:t>：填写该</w:t>
      </w:r>
      <w:r>
        <w:rPr>
          <w:rFonts w:ascii="宋体" w:hAnsi="宋体"/>
          <w:sz w:val="21"/>
          <w:szCs w:val="21"/>
        </w:rPr>
        <w:t>注册企业的注册</w:t>
      </w:r>
      <w:r>
        <w:rPr>
          <w:rFonts w:hint="eastAsia" w:ascii="宋体" w:hAnsi="宋体"/>
          <w:sz w:val="21"/>
          <w:szCs w:val="21"/>
        </w:rPr>
        <w:t>资本，</w:t>
      </w:r>
      <w:r>
        <w:rPr>
          <w:rFonts w:ascii="宋体" w:hAnsi="宋体"/>
          <w:sz w:val="21"/>
          <w:szCs w:val="21"/>
        </w:rPr>
        <w:t>以万元计算</w:t>
      </w:r>
      <w:r>
        <w:rPr>
          <w:rFonts w:hint="eastAsia" w:ascii="宋体" w:hAnsi="宋体"/>
          <w:sz w:val="21"/>
          <w:szCs w:val="21"/>
        </w:rPr>
        <w:t>。</w:t>
      </w:r>
      <w:r>
        <w:rPr>
          <w:rFonts w:ascii="宋体" w:hAnsi="宋体"/>
          <w:sz w:val="21"/>
          <w:szCs w:val="21"/>
        </w:rPr>
        <w:t xml:space="preserve"> </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总资产（万元）】</w:t>
      </w:r>
      <w:r>
        <w:rPr>
          <w:rFonts w:hint="eastAsia" w:ascii="宋体" w:hAnsi="宋体"/>
          <w:sz w:val="21"/>
          <w:szCs w:val="21"/>
        </w:rPr>
        <w:t>：填写该</w:t>
      </w:r>
      <w:r>
        <w:rPr>
          <w:rFonts w:ascii="宋体" w:hAnsi="宋体"/>
          <w:sz w:val="21"/>
          <w:szCs w:val="21"/>
        </w:rPr>
        <w:t>注册企业的</w:t>
      </w:r>
      <w:r>
        <w:rPr>
          <w:rFonts w:hint="eastAsia" w:ascii="宋体" w:hAnsi="宋体"/>
          <w:sz w:val="21"/>
          <w:szCs w:val="21"/>
        </w:rPr>
        <w:t>总资产，</w:t>
      </w:r>
      <w:r>
        <w:rPr>
          <w:rFonts w:ascii="宋体" w:hAnsi="宋体"/>
          <w:sz w:val="21"/>
          <w:szCs w:val="21"/>
        </w:rPr>
        <w:t>以万元计算</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净资产（万元）】</w:t>
      </w:r>
      <w:r>
        <w:rPr>
          <w:rFonts w:hint="eastAsia" w:ascii="宋体" w:hAnsi="宋体"/>
          <w:sz w:val="21"/>
          <w:szCs w:val="21"/>
        </w:rPr>
        <w:t>：填写该</w:t>
      </w:r>
      <w:r>
        <w:rPr>
          <w:rFonts w:ascii="宋体" w:hAnsi="宋体"/>
          <w:sz w:val="21"/>
          <w:szCs w:val="21"/>
        </w:rPr>
        <w:t>注册企业的</w:t>
      </w:r>
      <w:r>
        <w:rPr>
          <w:rFonts w:hint="eastAsia" w:ascii="宋体" w:hAnsi="宋体"/>
          <w:sz w:val="21"/>
          <w:szCs w:val="21"/>
        </w:rPr>
        <w:t>净资产，</w:t>
      </w:r>
      <w:r>
        <w:rPr>
          <w:rFonts w:ascii="宋体" w:hAnsi="宋体"/>
          <w:sz w:val="21"/>
          <w:szCs w:val="21"/>
        </w:rPr>
        <w:t>以万元计算</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隶属集团】</w:t>
      </w:r>
      <w:r>
        <w:rPr>
          <w:rFonts w:hint="eastAsia" w:ascii="宋体" w:hAnsi="宋体"/>
          <w:sz w:val="21"/>
          <w:szCs w:val="21"/>
        </w:rPr>
        <w:t>：若</w:t>
      </w:r>
      <w:r>
        <w:rPr>
          <w:rFonts w:ascii="宋体" w:hAnsi="宋体"/>
          <w:sz w:val="21"/>
          <w:szCs w:val="21"/>
        </w:rPr>
        <w:t>注册</w:t>
      </w:r>
      <w:r>
        <w:rPr>
          <w:rFonts w:hint="eastAsia" w:ascii="宋体" w:hAnsi="宋体"/>
          <w:sz w:val="21"/>
          <w:szCs w:val="21"/>
        </w:rPr>
        <w:t>企业没有</w:t>
      </w:r>
      <w:r>
        <w:rPr>
          <w:rFonts w:ascii="宋体" w:hAnsi="宋体"/>
          <w:sz w:val="21"/>
          <w:szCs w:val="21"/>
        </w:rPr>
        <w:t>隶属集团，</w:t>
      </w:r>
      <w:r>
        <w:rPr>
          <w:rFonts w:hint="eastAsia" w:ascii="宋体" w:hAnsi="宋体"/>
          <w:sz w:val="21"/>
          <w:szCs w:val="21"/>
        </w:rPr>
        <w:t>选择下拉框菜单</w:t>
      </w:r>
      <w:r>
        <w:rPr>
          <w:rFonts w:ascii="宋体" w:hAnsi="宋体"/>
          <w:sz w:val="21"/>
          <w:szCs w:val="21"/>
        </w:rPr>
        <w:t>中的“</w:t>
      </w:r>
      <w:r>
        <w:rPr>
          <w:rFonts w:hint="eastAsia" w:ascii="宋体" w:hAnsi="宋体"/>
          <w:sz w:val="21"/>
          <w:szCs w:val="21"/>
        </w:rPr>
        <w:t>无</w:t>
      </w:r>
      <w:r>
        <w:rPr>
          <w:rFonts w:ascii="宋体" w:hAnsi="宋体"/>
          <w:sz w:val="21"/>
          <w:szCs w:val="21"/>
        </w:rPr>
        <w:t>”</w:t>
      </w:r>
      <w:r>
        <w:rPr>
          <w:rFonts w:hint="eastAsia" w:ascii="宋体" w:hAnsi="宋体"/>
          <w:sz w:val="21"/>
          <w:szCs w:val="21"/>
        </w:rPr>
        <w:t>；</w:t>
      </w:r>
      <w:r>
        <w:rPr>
          <w:rFonts w:ascii="宋体" w:hAnsi="宋体"/>
          <w:sz w:val="21"/>
          <w:szCs w:val="21"/>
        </w:rPr>
        <w:t>若</w:t>
      </w:r>
      <w:r>
        <w:rPr>
          <w:rFonts w:hint="eastAsia" w:ascii="宋体" w:hAnsi="宋体"/>
          <w:sz w:val="21"/>
          <w:szCs w:val="21"/>
        </w:rPr>
        <w:t>该注册企业</w:t>
      </w:r>
      <w:r>
        <w:rPr>
          <w:rFonts w:ascii="宋体" w:hAnsi="宋体"/>
          <w:sz w:val="21"/>
          <w:szCs w:val="21"/>
        </w:rPr>
        <w:t>有隶属集团</w:t>
      </w:r>
      <w:r>
        <w:rPr>
          <w:rFonts w:hint="eastAsia" w:ascii="宋体" w:hAnsi="宋体"/>
          <w:sz w:val="21"/>
          <w:szCs w:val="21"/>
        </w:rPr>
        <w:t>，</w:t>
      </w:r>
      <w:r>
        <w:rPr>
          <w:rFonts w:ascii="宋体" w:hAnsi="宋体"/>
          <w:sz w:val="21"/>
          <w:szCs w:val="21"/>
        </w:rPr>
        <w:t>则按照实际</w:t>
      </w:r>
      <w:r>
        <w:rPr>
          <w:rFonts w:hint="eastAsia" w:ascii="宋体" w:hAnsi="宋体"/>
          <w:sz w:val="21"/>
          <w:szCs w:val="21"/>
        </w:rPr>
        <w:t>隶属</w:t>
      </w:r>
      <w:r>
        <w:rPr>
          <w:rFonts w:ascii="宋体" w:hAnsi="宋体"/>
          <w:sz w:val="21"/>
          <w:szCs w:val="21"/>
        </w:rPr>
        <w:t>情况，在</w:t>
      </w:r>
      <w:r>
        <w:rPr>
          <w:rFonts w:hint="eastAsia" w:ascii="宋体" w:hAnsi="宋体"/>
          <w:sz w:val="21"/>
          <w:szCs w:val="21"/>
        </w:rPr>
        <w:t>下拉框菜单</w:t>
      </w:r>
      <w:r>
        <w:rPr>
          <w:rFonts w:ascii="宋体" w:hAnsi="宋体"/>
          <w:sz w:val="21"/>
          <w:szCs w:val="21"/>
        </w:rPr>
        <w:t>“</w:t>
      </w:r>
      <w:r>
        <w:rPr>
          <w:rFonts w:hint="eastAsia" w:ascii="宋体" w:hAnsi="宋体"/>
          <w:sz w:val="21"/>
          <w:szCs w:val="21"/>
        </w:rPr>
        <w:t>中国华能集团有限公司</w:t>
      </w:r>
      <w:r>
        <w:rPr>
          <w:rFonts w:ascii="宋体" w:hAnsi="宋体"/>
          <w:sz w:val="21"/>
          <w:szCs w:val="21"/>
        </w:rPr>
        <w:t>”</w:t>
      </w:r>
      <w:r>
        <w:rPr>
          <w:rFonts w:hint="eastAsia" w:ascii="宋体" w:hAnsi="宋体"/>
          <w:sz w:val="21"/>
          <w:szCs w:val="21"/>
        </w:rPr>
        <w:t>、“中国大唐集团有限公司</w:t>
      </w:r>
      <w:r>
        <w:rPr>
          <w:rFonts w:ascii="宋体" w:hAnsi="宋体"/>
          <w:sz w:val="21"/>
          <w:szCs w:val="21"/>
        </w:rPr>
        <w:t>”</w:t>
      </w:r>
      <w:r>
        <w:rPr>
          <w:rFonts w:hint="eastAsia" w:ascii="宋体" w:hAnsi="宋体"/>
          <w:sz w:val="21"/>
          <w:szCs w:val="21"/>
        </w:rPr>
        <w:t>、“中国华电集团有限公司”</w:t>
      </w:r>
      <w:r>
        <w:rPr>
          <w:rFonts w:ascii="宋体" w:hAnsi="宋体"/>
          <w:sz w:val="21"/>
          <w:szCs w:val="21"/>
        </w:rPr>
        <w:t>、</w:t>
      </w:r>
      <w:r>
        <w:rPr>
          <w:rFonts w:hint="eastAsia" w:ascii="宋体" w:hAnsi="宋体"/>
          <w:sz w:val="21"/>
          <w:szCs w:val="21"/>
        </w:rPr>
        <w:t>“国家能源投资集团有限责任公司</w:t>
      </w:r>
      <w:r>
        <w:rPr>
          <w:rFonts w:ascii="宋体" w:hAnsi="宋体"/>
          <w:sz w:val="21"/>
          <w:szCs w:val="21"/>
        </w:rPr>
        <w:t>”</w:t>
      </w:r>
      <w:r>
        <w:rPr>
          <w:rFonts w:hint="eastAsia" w:ascii="宋体" w:hAnsi="宋体"/>
          <w:sz w:val="21"/>
          <w:szCs w:val="21"/>
        </w:rPr>
        <w:t>等中</w:t>
      </w:r>
      <w:r>
        <w:rPr>
          <w:rFonts w:ascii="宋体" w:hAnsi="宋体"/>
          <w:sz w:val="21"/>
          <w:szCs w:val="21"/>
        </w:rPr>
        <w:t>选择隶属</w:t>
      </w:r>
      <w:r>
        <w:rPr>
          <w:rFonts w:hint="eastAsia" w:ascii="宋体" w:hAnsi="宋体"/>
          <w:sz w:val="21"/>
          <w:szCs w:val="21"/>
        </w:rPr>
        <w:t>集团</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企业成立时间】</w:t>
      </w:r>
      <w:r>
        <w:rPr>
          <w:rFonts w:hint="eastAsia" w:ascii="宋体" w:hAnsi="宋体"/>
          <w:sz w:val="21"/>
          <w:szCs w:val="21"/>
        </w:rPr>
        <w:t>：填写注册</w:t>
      </w:r>
      <w:r>
        <w:rPr>
          <w:rFonts w:ascii="宋体" w:hAnsi="宋体"/>
          <w:sz w:val="21"/>
          <w:szCs w:val="21"/>
        </w:rPr>
        <w:t>企业成立的时间</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至申请时持续盈利年数】</w:t>
      </w:r>
      <w:r>
        <w:rPr>
          <w:rFonts w:hint="eastAsia" w:ascii="宋体" w:hAnsi="宋体"/>
          <w:sz w:val="21"/>
          <w:szCs w:val="21"/>
        </w:rPr>
        <w:t>：填写</w:t>
      </w:r>
      <w:r>
        <w:rPr>
          <w:rFonts w:ascii="宋体" w:hAnsi="宋体"/>
          <w:sz w:val="21"/>
          <w:szCs w:val="21"/>
        </w:rPr>
        <w:t>注册企业至申请时持续盈利年数</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企业营业执照地址</w:t>
      </w:r>
      <w:r>
        <w:rPr>
          <w:rFonts w:hint="eastAsia" w:ascii="宋体" w:hAnsi="宋体"/>
          <w:sz w:val="21"/>
          <w:szCs w:val="21"/>
          <w:lang w:eastAsia="zh-CN"/>
        </w:rPr>
        <w:t>】：</w:t>
      </w:r>
      <w:r>
        <w:rPr>
          <w:rFonts w:hint="eastAsia" w:ascii="宋体" w:hAnsi="宋体"/>
          <w:sz w:val="21"/>
          <w:szCs w:val="21"/>
        </w:rPr>
        <w:t>填写</w:t>
      </w:r>
      <w:r>
        <w:rPr>
          <w:rFonts w:ascii="宋体" w:hAnsi="宋体"/>
          <w:sz w:val="21"/>
          <w:szCs w:val="21"/>
        </w:rPr>
        <w:t>注册企业</w:t>
      </w:r>
      <w:r>
        <w:rPr>
          <w:rFonts w:hint="eastAsia" w:ascii="宋体" w:hAnsi="宋体"/>
          <w:sz w:val="21"/>
          <w:szCs w:val="21"/>
          <w:lang w:val="en-US" w:eastAsia="zh-CN"/>
        </w:rPr>
        <w:t>营业执照详细地址</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所有制】</w:t>
      </w:r>
      <w:r>
        <w:rPr>
          <w:rFonts w:hint="eastAsia" w:ascii="宋体" w:hAnsi="宋体"/>
          <w:sz w:val="21"/>
          <w:szCs w:val="21"/>
        </w:rPr>
        <w:t>：根据</w:t>
      </w:r>
      <w:r>
        <w:rPr>
          <w:rFonts w:ascii="宋体" w:hAnsi="宋体"/>
          <w:sz w:val="21"/>
          <w:szCs w:val="21"/>
        </w:rPr>
        <w:t>该注册</w:t>
      </w:r>
      <w:r>
        <w:rPr>
          <w:rFonts w:hint="eastAsia" w:ascii="宋体" w:hAnsi="宋体"/>
          <w:sz w:val="21"/>
          <w:szCs w:val="21"/>
        </w:rPr>
        <w:t>企业</w:t>
      </w:r>
      <w:r>
        <w:rPr>
          <w:rFonts w:ascii="宋体" w:hAnsi="宋体"/>
          <w:sz w:val="21"/>
          <w:szCs w:val="21"/>
        </w:rPr>
        <w:t>的</w:t>
      </w:r>
      <w:r>
        <w:rPr>
          <w:rFonts w:hint="eastAsia" w:ascii="宋体" w:hAnsi="宋体"/>
          <w:sz w:val="21"/>
          <w:szCs w:val="21"/>
        </w:rPr>
        <w:t>所有制情况</w:t>
      </w:r>
      <w:r>
        <w:rPr>
          <w:rFonts w:ascii="宋体" w:hAnsi="宋体"/>
          <w:sz w:val="21"/>
          <w:szCs w:val="21"/>
        </w:rPr>
        <w:t>，</w:t>
      </w:r>
      <w:r>
        <w:rPr>
          <w:rFonts w:hint="eastAsia" w:ascii="宋体" w:hAnsi="宋体"/>
          <w:sz w:val="21"/>
          <w:szCs w:val="21"/>
        </w:rPr>
        <w:t>在</w:t>
      </w:r>
      <w:r>
        <w:rPr>
          <w:rFonts w:ascii="宋体" w:hAnsi="宋体"/>
          <w:sz w:val="21"/>
          <w:szCs w:val="21"/>
        </w:rPr>
        <w:t>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国有企业</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集体</w:t>
      </w:r>
      <w:r>
        <w:rPr>
          <w:rFonts w:ascii="宋体" w:hAnsi="宋体"/>
          <w:sz w:val="21"/>
          <w:szCs w:val="21"/>
        </w:rPr>
        <w:t>企业”</w:t>
      </w:r>
      <w:r>
        <w:rPr>
          <w:rFonts w:hint="eastAsia" w:ascii="宋体" w:hAnsi="宋体"/>
          <w:sz w:val="21"/>
          <w:szCs w:val="21"/>
        </w:rPr>
        <w:t>、</w:t>
      </w:r>
      <w:r>
        <w:rPr>
          <w:rFonts w:ascii="宋体" w:hAnsi="宋体"/>
          <w:sz w:val="21"/>
          <w:szCs w:val="21"/>
        </w:rPr>
        <w:t>“</w:t>
      </w:r>
      <w:r>
        <w:rPr>
          <w:rFonts w:hint="eastAsia" w:ascii="宋体" w:hAnsi="宋体"/>
          <w:sz w:val="21"/>
          <w:szCs w:val="21"/>
        </w:rPr>
        <w:t>民营</w:t>
      </w:r>
      <w:r>
        <w:rPr>
          <w:rFonts w:ascii="宋体" w:hAnsi="宋体"/>
          <w:sz w:val="21"/>
          <w:szCs w:val="21"/>
        </w:rPr>
        <w:t>企业”</w:t>
      </w:r>
      <w:r>
        <w:rPr>
          <w:rFonts w:hint="eastAsia" w:ascii="宋体" w:hAnsi="宋体"/>
          <w:sz w:val="21"/>
          <w:szCs w:val="21"/>
        </w:rPr>
        <w:t>、“其他</w:t>
      </w:r>
      <w:r>
        <w:rPr>
          <w:rFonts w:ascii="宋体" w:hAnsi="宋体"/>
          <w:sz w:val="21"/>
          <w:szCs w:val="21"/>
        </w:rPr>
        <w:t>”</w:t>
      </w:r>
      <w:r>
        <w:rPr>
          <w:rFonts w:hint="eastAsia" w:ascii="宋体" w:hAnsi="宋体"/>
          <w:sz w:val="21"/>
          <w:szCs w:val="21"/>
        </w:rPr>
        <w:t>中</w:t>
      </w:r>
      <w:r>
        <w:rPr>
          <w:rFonts w:ascii="宋体" w:hAnsi="宋体"/>
          <w:sz w:val="21"/>
          <w:szCs w:val="21"/>
        </w:rPr>
        <w:t>的一项。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企业办公地址</w:t>
      </w:r>
      <w:r>
        <w:rPr>
          <w:rFonts w:hint="eastAsia" w:ascii="宋体" w:hAnsi="宋体"/>
          <w:sz w:val="21"/>
          <w:szCs w:val="21"/>
          <w:lang w:eastAsia="zh-CN"/>
        </w:rPr>
        <w:t>】：</w:t>
      </w:r>
      <w:r>
        <w:rPr>
          <w:rFonts w:hint="eastAsia" w:ascii="宋体" w:hAnsi="宋体"/>
          <w:sz w:val="21"/>
          <w:szCs w:val="21"/>
        </w:rPr>
        <w:t>填写</w:t>
      </w:r>
      <w:r>
        <w:rPr>
          <w:rFonts w:ascii="宋体" w:hAnsi="宋体"/>
          <w:sz w:val="21"/>
          <w:szCs w:val="21"/>
        </w:rPr>
        <w:t>注册企业</w:t>
      </w:r>
      <w:r>
        <w:rPr>
          <w:rFonts w:hint="eastAsia" w:ascii="宋体" w:hAnsi="宋体"/>
          <w:sz w:val="21"/>
          <w:szCs w:val="21"/>
          <w:lang w:val="en-US" w:eastAsia="zh-CN"/>
        </w:rPr>
        <w:t>办公详细地址</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上级企业】</w:t>
      </w:r>
      <w:r>
        <w:rPr>
          <w:rFonts w:hint="eastAsia" w:ascii="宋体" w:hAnsi="宋体"/>
          <w:color w:val="0D0D0D" w:themeColor="text1" w:themeTint="F2"/>
          <w:sz w:val="21"/>
          <w:szCs w:val="21"/>
          <w14:textFill>
            <w14:solidFill>
              <w14:schemeClr w14:val="tx1">
                <w14:lumMod w14:val="95000"/>
                <w14:lumOff w14:val="5000"/>
              </w14:schemeClr>
            </w14:solidFill>
          </w14:textFill>
        </w:rPr>
        <w:t>：若注册</w:t>
      </w:r>
      <w:r>
        <w:rPr>
          <w:rFonts w:ascii="宋体" w:hAnsi="宋体"/>
          <w:color w:val="0D0D0D" w:themeColor="text1" w:themeTint="F2"/>
          <w:sz w:val="21"/>
          <w:szCs w:val="21"/>
          <w14:textFill>
            <w14:solidFill>
              <w14:schemeClr w14:val="tx1">
                <w14:lumMod w14:val="95000"/>
                <w14:lumOff w14:val="5000"/>
              </w14:schemeClr>
            </w14:solidFill>
          </w14:textFill>
        </w:rPr>
        <w:t>企业有上级企业，则</w:t>
      </w:r>
      <w:r>
        <w:rPr>
          <w:rFonts w:hint="eastAsia" w:ascii="宋体" w:hAnsi="宋体"/>
          <w:color w:val="0D0D0D" w:themeColor="text1" w:themeTint="F2"/>
          <w:sz w:val="21"/>
          <w:szCs w:val="21"/>
          <w14:textFill>
            <w14:solidFill>
              <w14:schemeClr w14:val="tx1">
                <w14:lumMod w14:val="95000"/>
                <w14:lumOff w14:val="5000"/>
              </w14:schemeClr>
            </w14:solidFill>
          </w14:textFill>
        </w:rPr>
        <w:t>点击</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选择</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按钮</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弹出</w:t>
      </w:r>
      <w:r>
        <w:rPr>
          <w:rFonts w:ascii="宋体" w:hAnsi="宋体"/>
          <w:color w:val="0D0D0D" w:themeColor="text1" w:themeTint="F2"/>
          <w:sz w:val="21"/>
          <w:szCs w:val="21"/>
          <w14:textFill>
            <w14:solidFill>
              <w14:schemeClr w14:val="tx1">
                <w14:lumMod w14:val="95000"/>
                <w14:lumOff w14:val="5000"/>
              </w14:schemeClr>
            </w14:solidFill>
          </w14:textFill>
        </w:rPr>
        <w:t>页面</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如下图所示</w:t>
      </w:r>
      <w:r>
        <w:rPr>
          <w:rFonts w:hint="eastAsia" w:ascii="宋体" w:hAnsi="宋体"/>
          <w:color w:val="0D0D0D" w:themeColor="text1" w:themeTint="F2"/>
          <w:sz w:val="21"/>
          <w:szCs w:val="21"/>
          <w14:textFill>
            <w14:solidFill>
              <w14:schemeClr w14:val="tx1">
                <w14:lumMod w14:val="95000"/>
                <w14:lumOff w14:val="5000"/>
              </w14:schemeClr>
            </w14:solidFill>
          </w14:textFill>
        </w:rPr>
        <w:t>：</w:t>
      </w:r>
    </w:p>
    <w:p>
      <w:pPr>
        <w:pStyle w:val="30"/>
        <w:spacing w:line="300" w:lineRule="auto"/>
        <w:ind w:left="840" w:firstLine="0"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ascii="宋体" w:hAnsi="宋体"/>
          <w:color w:val="0D0D0D" w:themeColor="text1" w:themeTint="F2"/>
          <w:sz w:val="21"/>
          <w:szCs w:val="21"/>
          <w14:textFill>
            <w14:solidFill>
              <w14:schemeClr w14:val="tx1">
                <w14:lumMod w14:val="95000"/>
                <w14:lumOff w14:val="5000"/>
              </w14:schemeClr>
            </w14:solidFill>
          </w14:textFill>
        </w:rPr>
        <w:t>在</w:t>
      </w:r>
      <w:r>
        <w:rPr>
          <w:rFonts w:hint="eastAsia" w:ascii="宋体" w:hAnsi="宋体"/>
          <w:color w:val="0D0D0D" w:themeColor="text1" w:themeTint="F2"/>
          <w:sz w:val="21"/>
          <w:szCs w:val="21"/>
          <w14:textFill>
            <w14:solidFill>
              <w14:schemeClr w14:val="tx1">
                <w14:lumMod w14:val="95000"/>
                <w14:lumOff w14:val="5000"/>
              </w14:schemeClr>
            </w14:solidFill>
          </w14:textFill>
        </w:rPr>
        <w:t>新弹出</w:t>
      </w:r>
      <w:r>
        <w:rPr>
          <w:rFonts w:ascii="宋体" w:hAnsi="宋体"/>
          <w:color w:val="0D0D0D" w:themeColor="text1" w:themeTint="F2"/>
          <w:sz w:val="21"/>
          <w:szCs w:val="21"/>
          <w14:textFill>
            <w14:solidFill>
              <w14:schemeClr w14:val="tx1">
                <w14:lumMod w14:val="95000"/>
                <w14:lumOff w14:val="5000"/>
              </w14:schemeClr>
            </w14:solidFill>
          </w14:textFill>
        </w:rPr>
        <w:t>的</w:t>
      </w:r>
      <w:r>
        <w:rPr>
          <w:rFonts w:hint="eastAsia" w:ascii="宋体" w:hAnsi="宋体"/>
          <w:color w:val="0D0D0D" w:themeColor="text1" w:themeTint="F2"/>
          <w:sz w:val="21"/>
          <w:szCs w:val="21"/>
          <w14:textFill>
            <w14:solidFill>
              <w14:schemeClr w14:val="tx1">
                <w14:lumMod w14:val="95000"/>
                <w14:lumOff w14:val="5000"/>
              </w14:schemeClr>
            </w14:solidFill>
          </w14:textFill>
        </w:rPr>
        <w:t>“上级企业</w:t>
      </w:r>
      <w:r>
        <w:rPr>
          <w:rFonts w:ascii="宋体" w:hAnsi="宋体"/>
          <w:color w:val="0D0D0D" w:themeColor="text1" w:themeTint="F2"/>
          <w:sz w:val="21"/>
          <w:szCs w:val="21"/>
          <w14:textFill>
            <w14:solidFill>
              <w14:schemeClr w14:val="tx1">
                <w14:lumMod w14:val="95000"/>
                <w14:lumOff w14:val="5000"/>
              </w14:schemeClr>
            </w14:solidFill>
          </w14:textFill>
        </w:rPr>
        <w:t>列表”</w:t>
      </w:r>
      <w:r>
        <w:rPr>
          <w:rFonts w:hint="eastAsia" w:ascii="宋体" w:hAnsi="宋体"/>
          <w:color w:val="0D0D0D" w:themeColor="text1" w:themeTint="F2"/>
          <w:sz w:val="21"/>
          <w:szCs w:val="21"/>
          <w14:textFill>
            <w14:solidFill>
              <w14:schemeClr w14:val="tx1">
                <w14:lumMod w14:val="95000"/>
                <w14:lumOff w14:val="5000"/>
              </w14:schemeClr>
            </w14:solidFill>
          </w14:textFill>
        </w:rPr>
        <w:t>页面</w:t>
      </w:r>
      <w:r>
        <w:rPr>
          <w:rFonts w:ascii="宋体" w:hAnsi="宋体"/>
          <w:color w:val="0D0D0D" w:themeColor="text1" w:themeTint="F2"/>
          <w:sz w:val="21"/>
          <w:szCs w:val="21"/>
          <w14:textFill>
            <w14:solidFill>
              <w14:schemeClr w14:val="tx1">
                <w14:lumMod w14:val="95000"/>
                <w14:lumOff w14:val="5000"/>
              </w14:schemeClr>
            </w14:solidFill>
          </w14:textFill>
        </w:rPr>
        <w:t>中，勾选该企业的上级企业，并点击“</w:t>
      </w:r>
      <w:r>
        <w:rPr>
          <w:rFonts w:hint="eastAsia" w:ascii="宋体" w:hAnsi="宋体"/>
          <w:color w:val="0D0D0D" w:themeColor="text1" w:themeTint="F2"/>
          <w:sz w:val="21"/>
          <w:szCs w:val="21"/>
          <w14:textFill>
            <w14:solidFill>
              <w14:schemeClr w14:val="tx1">
                <w14:lumMod w14:val="95000"/>
                <w14:lumOff w14:val="5000"/>
              </w14:schemeClr>
            </w14:solidFill>
          </w14:textFill>
        </w:rPr>
        <w:t>确定</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按钮</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如果</w:t>
      </w:r>
      <w:r>
        <w:rPr>
          <w:rFonts w:ascii="宋体" w:hAnsi="宋体"/>
          <w:color w:val="0D0D0D" w:themeColor="text1" w:themeTint="F2"/>
          <w:sz w:val="21"/>
          <w:szCs w:val="21"/>
          <w14:textFill>
            <w14:solidFill>
              <w14:schemeClr w14:val="tx1">
                <w14:lumMod w14:val="95000"/>
                <w14:lumOff w14:val="5000"/>
              </w14:schemeClr>
            </w14:solidFill>
          </w14:textFill>
        </w:rPr>
        <w:t>上级企业</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错误，</w:t>
      </w:r>
      <w:r>
        <w:rPr>
          <w:rFonts w:hint="eastAsia" w:ascii="宋体" w:hAnsi="宋体"/>
          <w:color w:val="0D0D0D" w:themeColor="text1" w:themeTint="F2"/>
          <w:sz w:val="21"/>
          <w:szCs w:val="21"/>
          <w14:textFill>
            <w14:solidFill>
              <w14:schemeClr w14:val="tx1">
                <w14:lumMod w14:val="95000"/>
                <w14:lumOff w14:val="5000"/>
              </w14:schemeClr>
            </w14:solidFill>
          </w14:textFill>
        </w:rPr>
        <w:t>则</w:t>
      </w:r>
      <w:r>
        <w:rPr>
          <w:rFonts w:ascii="宋体" w:hAnsi="宋体"/>
          <w:color w:val="0D0D0D" w:themeColor="text1" w:themeTint="F2"/>
          <w:sz w:val="21"/>
          <w:szCs w:val="21"/>
          <w14:textFill>
            <w14:solidFill>
              <w14:schemeClr w14:val="tx1">
                <w14:lumMod w14:val="95000"/>
                <w14:lumOff w14:val="5000"/>
              </w14:schemeClr>
            </w14:solidFill>
          </w14:textFill>
        </w:rPr>
        <w:t>点击“</w:t>
      </w:r>
      <w:r>
        <w:rPr>
          <w:rFonts w:hint="eastAsia" w:ascii="宋体" w:hAnsi="宋体"/>
          <w:color w:val="0D0D0D" w:themeColor="text1" w:themeTint="F2"/>
          <w:sz w:val="21"/>
          <w:szCs w:val="21"/>
          <w14:textFill>
            <w14:solidFill>
              <w14:schemeClr w14:val="tx1">
                <w14:lumMod w14:val="95000"/>
                <w14:lumOff w14:val="5000"/>
              </w14:schemeClr>
            </w14:solidFill>
          </w14:textFill>
        </w:rPr>
        <w:t>清除</w:t>
      </w:r>
      <w:r>
        <w:rPr>
          <w:rFonts w:ascii="宋体" w:hAnsi="宋体"/>
          <w:color w:val="0D0D0D" w:themeColor="text1" w:themeTint="F2"/>
          <w:sz w:val="21"/>
          <w:szCs w:val="21"/>
          <w14:textFill>
            <w14:solidFill>
              <w14:schemeClr w14:val="tx1">
                <w14:lumMod w14:val="95000"/>
                <w14:lumOff w14:val="5000"/>
              </w14:schemeClr>
            </w14:solidFill>
          </w14:textFill>
        </w:rPr>
        <w:t>上级企业”</w:t>
      </w:r>
      <w:r>
        <w:rPr>
          <w:rFonts w:hint="eastAsia" w:ascii="宋体" w:hAnsi="宋体"/>
          <w:color w:val="0D0D0D" w:themeColor="text1" w:themeTint="F2"/>
          <w:sz w:val="21"/>
          <w:szCs w:val="21"/>
          <w14:textFill>
            <w14:solidFill>
              <w14:schemeClr w14:val="tx1">
                <w14:lumMod w14:val="95000"/>
                <w14:lumOff w14:val="5000"/>
              </w14:schemeClr>
            </w14:solidFill>
          </w14:textFill>
        </w:rPr>
        <w:t>按钮</w:t>
      </w:r>
      <w:r>
        <w:rPr>
          <w:rFonts w:ascii="宋体" w:hAnsi="宋体"/>
          <w:color w:val="0D0D0D" w:themeColor="text1" w:themeTint="F2"/>
          <w:sz w:val="21"/>
          <w:szCs w:val="21"/>
          <w14:textFill>
            <w14:solidFill>
              <w14:schemeClr w14:val="tx1">
                <w14:lumMod w14:val="95000"/>
                <w14:lumOff w14:val="5000"/>
              </w14:schemeClr>
            </w14:solidFill>
          </w14:textFill>
        </w:rPr>
        <w:t>，进行</w:t>
      </w:r>
      <w:r>
        <w:rPr>
          <w:rFonts w:hint="eastAsia" w:ascii="宋体" w:hAnsi="宋体"/>
          <w:color w:val="0D0D0D" w:themeColor="text1" w:themeTint="F2"/>
          <w:sz w:val="21"/>
          <w:szCs w:val="21"/>
          <w14:textFill>
            <w14:solidFill>
              <w14:schemeClr w14:val="tx1">
                <w14:lumMod w14:val="95000"/>
                <w14:lumOff w14:val="5000"/>
              </w14:schemeClr>
            </w14:solidFill>
          </w14:textFill>
        </w:rPr>
        <w:t>清除</w:t>
      </w:r>
      <w:r>
        <w:rPr>
          <w:rFonts w:ascii="宋体" w:hAnsi="宋体"/>
          <w:color w:val="0D0D0D" w:themeColor="text1" w:themeTint="F2"/>
          <w:sz w:val="21"/>
          <w:szCs w:val="21"/>
          <w14:textFill>
            <w14:solidFill>
              <w14:schemeClr w14:val="tx1">
                <w14:lumMod w14:val="95000"/>
                <w14:lumOff w14:val="5000"/>
              </w14:schemeClr>
            </w14:solidFill>
          </w14:textFill>
        </w:rPr>
        <w:t>。</w:t>
      </w:r>
    </w:p>
    <w:p>
      <w:pPr>
        <w:spacing w:line="300" w:lineRule="auto"/>
        <w:ind w:firstLine="409" w:firstLineChars="195"/>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若</w:t>
      </w:r>
      <w:r>
        <w:rPr>
          <w:rFonts w:ascii="宋体" w:hAnsi="宋体"/>
          <w:color w:val="0D0D0D" w:themeColor="text1" w:themeTint="F2"/>
          <w:sz w:val="21"/>
          <w:szCs w:val="21"/>
          <w14:textFill>
            <w14:solidFill>
              <w14:schemeClr w14:val="tx1">
                <w14:lumMod w14:val="95000"/>
                <w14:lumOff w14:val="5000"/>
              </w14:schemeClr>
            </w14:solidFill>
          </w14:textFill>
        </w:rPr>
        <w:t>企业有上级企业，则需要</w:t>
      </w:r>
      <w:r>
        <w:rPr>
          <w:rFonts w:hint="eastAsia" w:ascii="宋体" w:hAnsi="宋体"/>
          <w:color w:val="0D0D0D" w:themeColor="text1" w:themeTint="F2"/>
          <w:sz w:val="21"/>
          <w:szCs w:val="21"/>
          <w14:textFill>
            <w14:solidFill>
              <w14:schemeClr w14:val="tx1">
                <w14:lumMod w14:val="95000"/>
                <w14:lumOff w14:val="5000"/>
              </w14:schemeClr>
            </w14:solidFill>
          </w14:textFill>
        </w:rPr>
        <w:t>详细</w:t>
      </w:r>
      <w:r>
        <w:rPr>
          <w:rFonts w:ascii="宋体" w:hAnsi="宋体"/>
          <w:color w:val="0D0D0D" w:themeColor="text1" w:themeTint="F2"/>
          <w:sz w:val="21"/>
          <w:szCs w:val="21"/>
          <w14:textFill>
            <w14:solidFill>
              <w14:schemeClr w14:val="tx1">
                <w14:lumMod w14:val="95000"/>
                <w14:lumOff w14:val="5000"/>
              </w14:schemeClr>
            </w14:solidFill>
          </w14:textFill>
        </w:rPr>
        <w:t>填写</w:t>
      </w:r>
      <w:r>
        <w:rPr>
          <w:rFonts w:hint="eastAsia" w:ascii="宋体" w:hAnsi="宋体"/>
          <w:color w:val="0D0D0D" w:themeColor="text1" w:themeTint="F2"/>
          <w:sz w:val="21"/>
          <w:szCs w:val="21"/>
          <w14:textFill>
            <w14:solidFill>
              <w14:schemeClr w14:val="tx1">
                <w14:lumMod w14:val="95000"/>
                <w14:lumOff w14:val="5000"/>
              </w14:schemeClr>
            </w14:solidFill>
          </w14:textFill>
        </w:rPr>
        <w:t>上级</w:t>
      </w:r>
      <w:r>
        <w:rPr>
          <w:rFonts w:ascii="宋体" w:hAnsi="宋体"/>
          <w:color w:val="0D0D0D" w:themeColor="text1" w:themeTint="F2"/>
          <w:sz w:val="21"/>
          <w:szCs w:val="21"/>
          <w14:textFill>
            <w14:solidFill>
              <w14:schemeClr w14:val="tx1">
                <w14:lumMod w14:val="95000"/>
                <w14:lumOff w14:val="5000"/>
              </w14:schemeClr>
            </w14:solidFill>
          </w14:textFill>
        </w:rPr>
        <w:t>企业详细。</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企业地址】</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sz w:val="21"/>
          <w:szCs w:val="21"/>
        </w:rPr>
        <w:t>填写</w:t>
      </w:r>
      <w:r>
        <w:rPr>
          <w:rFonts w:ascii="宋体" w:hAnsi="宋体"/>
          <w:sz w:val="21"/>
          <w:szCs w:val="21"/>
        </w:rPr>
        <w:t>注册企业的详细地址。</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联系人姓名】</w:t>
      </w:r>
      <w:r>
        <w:rPr>
          <w:rFonts w:hint="eastAsia" w:ascii="宋体" w:hAnsi="宋体"/>
          <w:color w:val="0D0D0D" w:themeColor="text1" w:themeTint="F2"/>
          <w:sz w:val="21"/>
          <w:szCs w:val="21"/>
          <w14:textFill>
            <w14:solidFill>
              <w14:schemeClr w14:val="tx1">
                <w14:lumMod w14:val="95000"/>
                <w14:lumOff w14:val="5000"/>
              </w14:schemeClr>
            </w14:solidFill>
          </w14:textFill>
        </w:rPr>
        <w:t>：填写此次注册</w:t>
      </w:r>
      <w:r>
        <w:rPr>
          <w:rFonts w:ascii="宋体" w:hAnsi="宋体"/>
          <w:color w:val="0D0D0D" w:themeColor="text1" w:themeTint="F2"/>
          <w:sz w:val="21"/>
          <w:szCs w:val="21"/>
          <w14:textFill>
            <w14:solidFill>
              <w14:schemeClr w14:val="tx1">
                <w14:lumMod w14:val="95000"/>
                <w14:lumOff w14:val="5000"/>
              </w14:schemeClr>
            </w14:solidFill>
          </w14:textFill>
        </w:rPr>
        <w:t>企业申请人的</w:t>
      </w:r>
      <w:r>
        <w:rPr>
          <w:rFonts w:hint="eastAsia" w:ascii="宋体" w:hAnsi="宋体"/>
          <w:color w:val="0D0D0D" w:themeColor="text1" w:themeTint="F2"/>
          <w:sz w:val="21"/>
          <w:szCs w:val="21"/>
          <w14:textFill>
            <w14:solidFill>
              <w14:schemeClr w14:val="tx1">
                <w14:lumMod w14:val="95000"/>
                <w14:lumOff w14:val="5000"/>
              </w14:schemeClr>
            </w14:solidFill>
          </w14:textFill>
        </w:rPr>
        <w:t>姓名</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联系人电话</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(手机)</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：填写该</w:t>
      </w:r>
      <w:r>
        <w:rPr>
          <w:rFonts w:ascii="宋体" w:hAnsi="宋体"/>
          <w:color w:val="0D0D0D" w:themeColor="text1" w:themeTint="F2"/>
          <w:sz w:val="21"/>
          <w:szCs w:val="21"/>
          <w14:textFill>
            <w14:solidFill>
              <w14:schemeClr w14:val="tx1">
                <w14:lumMod w14:val="95000"/>
                <w14:lumOff w14:val="5000"/>
              </w14:schemeClr>
            </w14:solidFill>
          </w14:textFill>
        </w:rPr>
        <w:t>联系人的电话</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邮箱】</w:t>
      </w:r>
      <w:r>
        <w:rPr>
          <w:rFonts w:hint="eastAsia" w:ascii="宋体" w:hAnsi="宋体"/>
          <w:color w:val="0D0D0D" w:themeColor="text1" w:themeTint="F2"/>
          <w:sz w:val="21"/>
          <w:szCs w:val="21"/>
          <w14:textFill>
            <w14:solidFill>
              <w14:schemeClr w14:val="tx1">
                <w14:lumMod w14:val="95000"/>
                <w14:lumOff w14:val="5000"/>
              </w14:schemeClr>
            </w14:solidFill>
          </w14:textFill>
        </w:rPr>
        <w:t>：填写该</w:t>
      </w:r>
      <w:r>
        <w:rPr>
          <w:rFonts w:ascii="宋体" w:hAnsi="宋体"/>
          <w:color w:val="0D0D0D" w:themeColor="text1" w:themeTint="F2"/>
          <w:sz w:val="21"/>
          <w:szCs w:val="21"/>
          <w14:textFill>
            <w14:solidFill>
              <w14:schemeClr w14:val="tx1">
                <w14:lumMod w14:val="95000"/>
                <w14:lumOff w14:val="5000"/>
              </w14:schemeClr>
            </w14:solidFill>
          </w14:textFill>
        </w:rPr>
        <w:t>联系人的</w:t>
      </w:r>
      <w:r>
        <w:rPr>
          <w:rFonts w:hint="eastAsia" w:ascii="宋体" w:hAnsi="宋体"/>
          <w:color w:val="0D0D0D" w:themeColor="text1" w:themeTint="F2"/>
          <w:sz w:val="21"/>
          <w:szCs w:val="21"/>
          <w14:textFill>
            <w14:solidFill>
              <w14:schemeClr w14:val="tx1">
                <w14:lumMod w14:val="95000"/>
                <w14:lumOff w14:val="5000"/>
              </w14:schemeClr>
            </w14:solidFill>
          </w14:textFill>
        </w:rPr>
        <w:t>邮箱</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邮编</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编码</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该联系人所在地的邮编</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非必填项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办公电话</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填写联系人办公座机电话，非必填项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传真</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填写联系人传真号码，非必填项</w:t>
      </w:r>
      <w:r>
        <w:rPr>
          <w:rFonts w:hint="eastAsia"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【法定代表人移动电话】填写企业法人移动电话</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hint="eastAsia"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通讯地址】</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该联系人的通讯地址</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【注册</w:t>
      </w:r>
      <w:r>
        <w:rPr>
          <w:rFonts w:ascii="宋体" w:hAnsi="宋体"/>
          <w:sz w:val="21"/>
          <w:szCs w:val="21"/>
        </w:rPr>
        <w:t>】</w:t>
      </w:r>
      <w:r>
        <w:rPr>
          <w:rFonts w:hint="eastAsia" w:ascii="宋体" w:hAnsi="宋体"/>
          <w:sz w:val="21"/>
          <w:szCs w:val="21"/>
        </w:rPr>
        <w:t>：填写完</w:t>
      </w:r>
      <w:r>
        <w:rPr>
          <w:rFonts w:ascii="宋体" w:hAnsi="宋体"/>
          <w:sz w:val="21"/>
          <w:szCs w:val="21"/>
        </w:rPr>
        <w:t>所有信息</w:t>
      </w:r>
      <w:r>
        <w:rPr>
          <w:rFonts w:hint="eastAsia" w:ascii="宋体" w:hAnsi="宋体"/>
          <w:sz w:val="21"/>
          <w:szCs w:val="21"/>
        </w:rPr>
        <w:t>后</w:t>
      </w:r>
      <w:r>
        <w:rPr>
          <w:rFonts w:ascii="宋体" w:hAnsi="宋体"/>
          <w:sz w:val="21"/>
          <w:szCs w:val="21"/>
        </w:rPr>
        <w:t>完成注册。</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【取消</w:t>
      </w:r>
      <w:r>
        <w:rPr>
          <w:rFonts w:ascii="宋体" w:hAnsi="宋体"/>
          <w:sz w:val="21"/>
          <w:szCs w:val="21"/>
        </w:rPr>
        <w:t>】</w:t>
      </w:r>
      <w:r>
        <w:rPr>
          <w:rFonts w:hint="eastAsia" w:ascii="宋体" w:hAnsi="宋体"/>
          <w:sz w:val="21"/>
          <w:szCs w:val="21"/>
        </w:rPr>
        <w:t>：放弃</w:t>
      </w:r>
      <w:r>
        <w:rPr>
          <w:rFonts w:ascii="宋体" w:hAnsi="宋体"/>
          <w:sz w:val="21"/>
          <w:szCs w:val="21"/>
        </w:rPr>
        <w:t>注册操作，返回到</w:t>
      </w:r>
      <w:r>
        <w:rPr>
          <w:rFonts w:hint="eastAsia" w:ascii="宋体" w:hAnsi="宋体"/>
          <w:sz w:val="21"/>
          <w:szCs w:val="21"/>
          <w:lang w:eastAsia="zh-CN"/>
        </w:rPr>
        <w:t>资质和信用信息系统</w:t>
      </w:r>
      <w:r>
        <w:rPr>
          <w:rFonts w:hint="eastAsia" w:ascii="宋体" w:hAnsi="宋体"/>
          <w:sz w:val="21"/>
          <w:szCs w:val="21"/>
        </w:rPr>
        <w:t>外网</w:t>
      </w:r>
      <w:r>
        <w:rPr>
          <w:rFonts w:ascii="宋体" w:hAnsi="宋体"/>
          <w:sz w:val="21"/>
          <w:szCs w:val="21"/>
        </w:rPr>
        <w:t>填报登录页面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【选择</w:t>
      </w:r>
      <w:r>
        <w:rPr>
          <w:rFonts w:ascii="宋体" w:hAnsi="宋体"/>
          <w:sz w:val="21"/>
          <w:szCs w:val="21"/>
        </w:rPr>
        <w:t>】</w:t>
      </w:r>
      <w:r>
        <w:rPr>
          <w:rFonts w:hint="eastAsia" w:ascii="宋体" w:hAnsi="宋体"/>
          <w:sz w:val="21"/>
          <w:szCs w:val="21"/>
        </w:rPr>
        <w:t>：在弹出</w:t>
      </w:r>
      <w:r>
        <w:rPr>
          <w:rFonts w:ascii="宋体" w:hAnsi="宋体"/>
          <w:sz w:val="21"/>
          <w:szCs w:val="21"/>
        </w:rPr>
        <w:t>页面选择上级企业进行关联</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【清除</w:t>
      </w:r>
      <w:r>
        <w:rPr>
          <w:rFonts w:ascii="宋体" w:hAnsi="宋体"/>
          <w:sz w:val="21"/>
          <w:szCs w:val="21"/>
        </w:rPr>
        <w:t>上级企业】</w:t>
      </w:r>
      <w:r>
        <w:rPr>
          <w:rFonts w:hint="eastAsia" w:ascii="宋体" w:hAnsi="宋体"/>
          <w:sz w:val="21"/>
          <w:szCs w:val="21"/>
        </w:rPr>
        <w:t>：清除</w:t>
      </w:r>
      <w:r>
        <w:rPr>
          <w:rFonts w:ascii="宋体" w:hAnsi="宋体"/>
          <w:sz w:val="21"/>
          <w:szCs w:val="21"/>
        </w:rPr>
        <w:t>已</w:t>
      </w:r>
      <w:r>
        <w:rPr>
          <w:rFonts w:hint="eastAsia" w:ascii="宋体" w:hAnsi="宋体"/>
          <w:sz w:val="21"/>
          <w:szCs w:val="21"/>
        </w:rPr>
        <w:t>填写</w:t>
      </w:r>
      <w:r>
        <w:rPr>
          <w:rFonts w:ascii="宋体" w:hAnsi="宋体"/>
          <w:sz w:val="21"/>
          <w:szCs w:val="21"/>
        </w:rPr>
        <w:t>的上级关联企业</w:t>
      </w:r>
      <w:r>
        <w:rPr>
          <w:rFonts w:hint="eastAsia" w:ascii="宋体" w:hAnsi="宋体"/>
          <w:sz w:val="21"/>
          <w:szCs w:val="21"/>
        </w:rPr>
        <w:t>。</w:t>
      </w:r>
    </w:p>
    <w:p>
      <w:pPr>
        <w:spacing w:line="300" w:lineRule="auto"/>
        <w:ind w:firstLine="840" w:firstLineChars="400"/>
        <w:contextualSpacing w:val="0"/>
        <w:rPr>
          <w:rFonts w:ascii="宋体" w:hAnsi="宋体"/>
          <w:sz w:val="21"/>
          <w:szCs w:val="21"/>
        </w:rPr>
      </w:pPr>
      <w:r>
        <w:rPr>
          <w:rFonts w:hint="eastAsia" w:ascii="宋体" w:hAnsi="宋体"/>
          <w:sz w:val="21"/>
          <w:szCs w:val="21"/>
        </w:rPr>
        <w:t>【选择</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114300" distR="114300">
            <wp:extent cx="6192520" cy="4222750"/>
            <wp:effectExtent l="0" t="0" r="10160" b="1397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1"/>
                    <a:stretch>
                      <a:fillRect/>
                    </a:stretch>
                  </pic:blipFill>
                  <pic:spPr>
                    <a:xfrm>
                      <a:off x="0" y="0"/>
                      <a:ext cx="6192520" cy="4222750"/>
                    </a:xfrm>
                    <a:prstGeom prst="rect">
                      <a:avLst/>
                    </a:prstGeom>
                    <a:noFill/>
                    <a:ln>
                      <a:noFill/>
                    </a:ln>
                  </pic:spPr>
                </pic:pic>
              </a:graphicData>
            </a:graphic>
          </wp:inline>
        </w:drawing>
      </w:r>
    </w:p>
    <w:p>
      <w:pPr>
        <w:pStyle w:val="30"/>
        <w:numPr>
          <w:ilvl w:val="0"/>
          <w:numId w:val="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w:t>
      </w:r>
      <w:r>
        <w:rPr>
          <w:rFonts w:ascii="宋体" w:hAnsi="宋体"/>
          <w:sz w:val="21"/>
          <w:szCs w:val="21"/>
        </w:rPr>
        <w:t>名称】</w:t>
      </w:r>
      <w:r>
        <w:rPr>
          <w:rFonts w:hint="eastAsia" w:ascii="宋体" w:hAnsi="宋体"/>
          <w:sz w:val="21"/>
          <w:szCs w:val="21"/>
        </w:rPr>
        <w:t>：输入要查询</w:t>
      </w:r>
      <w:r>
        <w:rPr>
          <w:rFonts w:ascii="宋体" w:hAnsi="宋体"/>
          <w:sz w:val="21"/>
          <w:szCs w:val="21"/>
        </w:rPr>
        <w:t>的企业名称</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【统一社会信用代码</w:t>
      </w:r>
      <w:r>
        <w:rPr>
          <w:rFonts w:ascii="宋体" w:hAnsi="宋体"/>
          <w:sz w:val="21"/>
          <w:szCs w:val="21"/>
        </w:rPr>
        <w:t>】</w:t>
      </w:r>
      <w:r>
        <w:rPr>
          <w:rFonts w:hint="eastAsia" w:ascii="宋体" w:hAnsi="宋体"/>
          <w:sz w:val="21"/>
          <w:szCs w:val="21"/>
        </w:rPr>
        <w:t>：输入要查询</w:t>
      </w:r>
      <w:r>
        <w:rPr>
          <w:rFonts w:ascii="宋体" w:hAnsi="宋体"/>
          <w:sz w:val="21"/>
          <w:szCs w:val="21"/>
        </w:rPr>
        <w:t>的企业</w:t>
      </w:r>
      <w:r>
        <w:rPr>
          <w:rFonts w:hint="eastAsia" w:ascii="宋体" w:hAnsi="宋体"/>
          <w:sz w:val="21"/>
          <w:szCs w:val="21"/>
        </w:rPr>
        <w:t>统一社会信用</w:t>
      </w:r>
      <w:r>
        <w:rPr>
          <w:rFonts w:ascii="宋体" w:hAnsi="宋体"/>
          <w:sz w:val="21"/>
          <w:szCs w:val="21"/>
        </w:rPr>
        <w:t>代码</w:t>
      </w:r>
      <w:r>
        <w:rPr>
          <w:rFonts w:hint="eastAsia" w:ascii="宋体" w:hAnsi="宋体"/>
          <w:sz w:val="21"/>
          <w:szCs w:val="21"/>
        </w:rPr>
        <w:t>。</w:t>
      </w:r>
    </w:p>
    <w:p>
      <w:pPr>
        <w:pStyle w:val="30"/>
        <w:numPr>
          <w:ilvl w:val="0"/>
          <w:numId w:val="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【查询</w:t>
      </w:r>
      <w:r>
        <w:rPr>
          <w:rFonts w:ascii="宋体" w:hAnsi="宋体"/>
          <w:sz w:val="21"/>
          <w:szCs w:val="21"/>
        </w:rPr>
        <w:t>】</w:t>
      </w:r>
      <w:r>
        <w:rPr>
          <w:rFonts w:hint="eastAsia" w:ascii="宋体" w:hAnsi="宋体"/>
          <w:sz w:val="21"/>
          <w:szCs w:val="21"/>
        </w:rPr>
        <w:t>：输入企业</w:t>
      </w:r>
      <w:r>
        <w:rPr>
          <w:rFonts w:ascii="宋体" w:hAnsi="宋体"/>
          <w:sz w:val="21"/>
          <w:szCs w:val="21"/>
        </w:rPr>
        <w:t>名称，模糊查询</w:t>
      </w:r>
      <w:r>
        <w:rPr>
          <w:rFonts w:hint="eastAsia" w:ascii="宋体" w:hAnsi="宋体"/>
          <w:sz w:val="21"/>
          <w:szCs w:val="21"/>
        </w:rPr>
        <w:t>企业</w:t>
      </w:r>
      <w:r>
        <w:rPr>
          <w:rFonts w:ascii="宋体" w:hAnsi="宋体"/>
          <w:sz w:val="21"/>
          <w:szCs w:val="21"/>
        </w:rPr>
        <w:t>信息</w:t>
      </w:r>
      <w:r>
        <w:rPr>
          <w:rFonts w:hint="eastAsia" w:ascii="宋体" w:hAnsi="宋体"/>
          <w:sz w:val="21"/>
          <w:szCs w:val="21"/>
        </w:rPr>
        <w:t>。</w:t>
      </w:r>
    </w:p>
    <w:p>
      <w:pPr>
        <w:pStyle w:val="30"/>
        <w:spacing w:line="300" w:lineRule="auto"/>
        <w:ind w:firstLine="0" w:firstLineChars="0"/>
        <w:contextualSpacing w:val="0"/>
        <w:rPr>
          <w:rFonts w:ascii="宋体" w:hAnsi="宋体"/>
          <w:sz w:val="21"/>
          <w:szCs w:val="21"/>
        </w:rPr>
      </w:pPr>
    </w:p>
    <w:p>
      <w:pPr>
        <w:pStyle w:val="4"/>
      </w:pPr>
      <w:bookmarkStart w:id="19" w:name="_Toc356460566"/>
      <w:bookmarkStart w:id="20" w:name="_Toc18475"/>
      <w:r>
        <w:rPr>
          <w:rFonts w:hint="eastAsia"/>
        </w:rPr>
        <w:t>企业登录</w:t>
      </w:r>
      <w:r>
        <w:t>界面</w:t>
      </w:r>
      <w:bookmarkEnd w:id="19"/>
      <w:bookmarkEnd w:id="20"/>
    </w:p>
    <w:p>
      <w:pPr>
        <w:spacing w:line="300" w:lineRule="auto"/>
        <w:ind w:firstLine="840" w:firstLineChars="400"/>
        <w:contextualSpacing w:val="0"/>
        <w:rPr>
          <w:rFonts w:ascii="宋体" w:hAnsi="宋体"/>
          <w:sz w:val="21"/>
          <w:szCs w:val="21"/>
        </w:rPr>
      </w:pPr>
      <w:r>
        <w:rPr>
          <w:rFonts w:hint="eastAsia" w:ascii="宋体" w:hAnsi="宋体"/>
          <w:sz w:val="21"/>
          <w:szCs w:val="21"/>
        </w:rPr>
        <w:t>企业用户</w:t>
      </w:r>
      <w:r>
        <w:rPr>
          <w:rFonts w:ascii="宋体" w:hAnsi="宋体"/>
          <w:sz w:val="21"/>
          <w:szCs w:val="21"/>
        </w:rPr>
        <w:t>连接到</w:t>
      </w:r>
      <w:r>
        <w:rPr>
          <w:rFonts w:hint="eastAsia" w:ascii="宋体" w:hAnsi="宋体"/>
          <w:sz w:val="21"/>
          <w:szCs w:val="21"/>
        </w:rPr>
        <w:t>资质和信用信息系统外网</w:t>
      </w:r>
      <w:r>
        <w:rPr>
          <w:rFonts w:ascii="宋体" w:hAnsi="宋体"/>
          <w:sz w:val="21"/>
          <w:szCs w:val="21"/>
        </w:rPr>
        <w:t>填报登录页面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88710" cy="3357880"/>
            <wp:effectExtent l="0" t="0" r="13970" b="1016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2"/>
                    <a:stretch>
                      <a:fillRect/>
                    </a:stretch>
                  </pic:blipFill>
                  <pic:spPr>
                    <a:xfrm>
                      <a:off x="0" y="0"/>
                      <a:ext cx="6188710" cy="3357880"/>
                    </a:xfrm>
                    <a:prstGeom prst="rect">
                      <a:avLst/>
                    </a:prstGeom>
                    <a:noFill/>
                    <a:ln>
                      <a:noFill/>
                    </a:ln>
                  </pic:spPr>
                </pic:pic>
              </a:graphicData>
            </a:graphic>
          </wp:inline>
        </w:drawing>
      </w:r>
    </w:p>
    <w:p>
      <w:pPr>
        <w:pStyle w:val="30"/>
        <w:numPr>
          <w:ilvl w:val="0"/>
          <w:numId w:val="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【用户名</w:t>
      </w:r>
      <w:r>
        <w:rPr>
          <w:rFonts w:ascii="宋体" w:hAnsi="宋体"/>
          <w:sz w:val="21"/>
          <w:szCs w:val="21"/>
        </w:rPr>
        <w:t>】</w:t>
      </w:r>
      <w:r>
        <w:rPr>
          <w:rFonts w:hint="eastAsia" w:ascii="宋体" w:hAnsi="宋体"/>
          <w:sz w:val="21"/>
          <w:szCs w:val="21"/>
        </w:rPr>
        <w:t>：输入</w:t>
      </w:r>
      <w:r>
        <w:rPr>
          <w:rFonts w:ascii="宋体" w:hAnsi="宋体"/>
          <w:sz w:val="21"/>
          <w:szCs w:val="21"/>
        </w:rPr>
        <w:t>企业的名称信息。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【口令</w:t>
      </w:r>
      <w:r>
        <w:rPr>
          <w:rFonts w:ascii="宋体" w:hAnsi="宋体"/>
          <w:sz w:val="21"/>
          <w:szCs w:val="21"/>
        </w:rPr>
        <w:t>】</w:t>
      </w:r>
      <w:r>
        <w:rPr>
          <w:rFonts w:hint="eastAsia" w:ascii="宋体" w:hAnsi="宋体"/>
          <w:sz w:val="21"/>
          <w:szCs w:val="21"/>
        </w:rPr>
        <w:t>：输入</w:t>
      </w:r>
      <w:r>
        <w:rPr>
          <w:rFonts w:ascii="宋体" w:hAnsi="宋体"/>
          <w:sz w:val="21"/>
          <w:szCs w:val="21"/>
        </w:rPr>
        <w:t>该用户的登入密码</w:t>
      </w:r>
      <w:r>
        <w:rPr>
          <w:rFonts w:hint="eastAsia" w:ascii="宋体" w:hAnsi="宋体"/>
          <w:sz w:val="21"/>
          <w:szCs w:val="21"/>
        </w:rPr>
        <w:t>。</w:t>
      </w:r>
      <w:r>
        <w:rPr>
          <w:rFonts w:ascii="宋体" w:hAnsi="宋体"/>
          <w:sz w:val="21"/>
          <w:szCs w:val="21"/>
        </w:rPr>
        <w:t xml:space="preserve"> </w:t>
      </w:r>
    </w:p>
    <w:p>
      <w:pPr>
        <w:pStyle w:val="30"/>
        <w:numPr>
          <w:ilvl w:val="0"/>
          <w:numId w:val="4"/>
        </w:numPr>
        <w:spacing w:line="300" w:lineRule="auto"/>
        <w:ind w:firstLineChars="0"/>
        <w:contextualSpacing w:val="0"/>
        <w:rPr>
          <w:rFonts w:ascii="宋体" w:hAnsi="宋体"/>
          <w:color w:val="FF0000"/>
          <w:sz w:val="21"/>
          <w:szCs w:val="21"/>
        </w:rPr>
      </w:pPr>
      <w:r>
        <w:rPr>
          <w:rFonts w:hint="eastAsia" w:ascii="宋体" w:hAnsi="宋体"/>
          <w:color w:val="FF0000"/>
          <w:sz w:val="21"/>
          <w:szCs w:val="21"/>
        </w:rPr>
        <w:t>【验证码</w:t>
      </w:r>
      <w:r>
        <w:rPr>
          <w:rFonts w:ascii="宋体" w:hAnsi="宋体"/>
          <w:color w:val="FF0000"/>
          <w:sz w:val="21"/>
          <w:szCs w:val="21"/>
        </w:rPr>
        <w:t>】</w:t>
      </w:r>
      <w:r>
        <w:rPr>
          <w:rFonts w:hint="eastAsia" w:ascii="宋体" w:hAnsi="宋体"/>
          <w:color w:val="FF0000"/>
          <w:sz w:val="21"/>
          <w:szCs w:val="21"/>
        </w:rPr>
        <w:t>：输入右边提示的验证码。</w:t>
      </w:r>
    </w:p>
    <w:p>
      <w:pPr>
        <w:pStyle w:val="30"/>
        <w:numPr>
          <w:ilvl w:val="0"/>
          <w:numId w:val="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【登录</w:t>
      </w:r>
      <w:r>
        <w:rPr>
          <w:rFonts w:ascii="宋体" w:hAnsi="宋体"/>
          <w:sz w:val="21"/>
          <w:szCs w:val="21"/>
        </w:rPr>
        <w:t>】</w:t>
      </w:r>
      <w:r>
        <w:rPr>
          <w:rFonts w:hint="eastAsia" w:ascii="宋体" w:hAnsi="宋体"/>
          <w:sz w:val="21"/>
          <w:szCs w:val="21"/>
        </w:rPr>
        <w:t>：输入用户</w:t>
      </w:r>
      <w:r>
        <w:rPr>
          <w:rFonts w:ascii="宋体" w:hAnsi="宋体"/>
          <w:sz w:val="21"/>
          <w:szCs w:val="21"/>
        </w:rPr>
        <w:t>信息</w:t>
      </w:r>
      <w:r>
        <w:rPr>
          <w:rFonts w:hint="eastAsia" w:ascii="宋体" w:hAnsi="宋体"/>
          <w:sz w:val="21"/>
          <w:szCs w:val="21"/>
        </w:rPr>
        <w:t>，登录到资质和信用信息系统外网</w:t>
      </w:r>
      <w:r>
        <w:rPr>
          <w:rFonts w:ascii="宋体" w:hAnsi="宋体"/>
          <w:sz w:val="21"/>
          <w:szCs w:val="21"/>
        </w:rPr>
        <w:t>填报</w:t>
      </w:r>
      <w:r>
        <w:rPr>
          <w:rFonts w:hint="eastAsia" w:ascii="宋体" w:hAnsi="宋体"/>
          <w:sz w:val="21"/>
          <w:szCs w:val="21"/>
        </w:rPr>
        <w:t>首页</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【忘记密码】按提示操作找回密码。</w:t>
      </w:r>
    </w:p>
    <w:p>
      <w:pPr>
        <w:pStyle w:val="4"/>
      </w:pPr>
      <w:bookmarkStart w:id="21" w:name="_Toc27587"/>
      <w:bookmarkStart w:id="22" w:name="_Toc356460567"/>
      <w:r>
        <w:rPr>
          <w:rFonts w:hint="eastAsia"/>
        </w:rPr>
        <w:t>企业</w:t>
      </w:r>
      <w:r>
        <w:t>信息修改</w:t>
      </w:r>
      <w:bookmarkEnd w:id="21"/>
      <w:bookmarkEnd w:id="22"/>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w:t>
      </w:r>
      <w:r>
        <w:rPr>
          <w:rFonts w:ascii="宋体" w:hAnsi="宋体"/>
          <w:sz w:val="21"/>
          <w:szCs w:val="21"/>
        </w:rPr>
        <w:t>到</w:t>
      </w:r>
      <w:r>
        <w:rPr>
          <w:rFonts w:hint="eastAsia" w:ascii="宋体" w:hAnsi="宋体"/>
          <w:sz w:val="21"/>
          <w:szCs w:val="21"/>
          <w:lang w:eastAsia="zh-CN"/>
        </w:rPr>
        <w:t>资质和信用信息系统</w:t>
      </w:r>
      <w:r>
        <w:rPr>
          <w:rFonts w:hint="eastAsia" w:ascii="宋体" w:hAnsi="宋体"/>
          <w:sz w:val="21"/>
          <w:szCs w:val="21"/>
        </w:rPr>
        <w:t>外网</w:t>
      </w:r>
      <w:r>
        <w:rPr>
          <w:rFonts w:ascii="宋体" w:hAnsi="宋体"/>
          <w:sz w:val="21"/>
          <w:szCs w:val="21"/>
        </w:rPr>
        <w:t>填报</w:t>
      </w:r>
      <w:r>
        <w:rPr>
          <w:rFonts w:hint="eastAsia" w:ascii="宋体" w:hAnsi="宋体"/>
          <w:sz w:val="21"/>
          <w:szCs w:val="21"/>
        </w:rPr>
        <w:t>系统，用户</w:t>
      </w:r>
      <w:r>
        <w:rPr>
          <w:rFonts w:ascii="宋体" w:hAnsi="宋体"/>
          <w:sz w:val="21"/>
          <w:szCs w:val="21"/>
        </w:rPr>
        <w:t>点击“</w:t>
      </w:r>
      <w:r>
        <w:rPr>
          <w:rFonts w:hint="eastAsia" w:ascii="宋体" w:hAnsi="宋体"/>
          <w:b/>
          <w:sz w:val="21"/>
          <w:szCs w:val="21"/>
        </w:rPr>
        <w:t>我的信息</w:t>
      </w:r>
      <w:r>
        <w:rPr>
          <w:rFonts w:ascii="宋体" w:hAnsi="宋体"/>
          <w:sz w:val="21"/>
          <w:szCs w:val="21"/>
        </w:rPr>
        <w:t>”-“</w:t>
      </w:r>
      <w:r>
        <w:rPr>
          <w:rFonts w:hint="eastAsia" w:ascii="宋体" w:hAnsi="宋体"/>
          <w:b/>
          <w:sz w:val="21"/>
          <w:szCs w:val="21"/>
        </w:rPr>
        <w:t>企业</w:t>
      </w:r>
      <w:r>
        <w:rPr>
          <w:rFonts w:ascii="宋体" w:hAnsi="宋体"/>
          <w:b/>
          <w:sz w:val="21"/>
          <w:szCs w:val="21"/>
        </w:rPr>
        <w:t>信息修改</w:t>
      </w:r>
      <w:r>
        <w:rPr>
          <w:rFonts w:ascii="宋体" w:hAnsi="宋体"/>
          <w:sz w:val="21"/>
          <w:szCs w:val="21"/>
        </w:rPr>
        <w:t>”，</w:t>
      </w:r>
      <w:r>
        <w:rPr>
          <w:rFonts w:hint="eastAsia" w:ascii="宋体" w:hAnsi="宋体"/>
          <w:sz w:val="21"/>
          <w:szCs w:val="21"/>
        </w:rPr>
        <w:t>进入</w:t>
      </w:r>
      <w:r>
        <w:rPr>
          <w:rFonts w:ascii="宋体" w:hAnsi="宋体"/>
          <w:sz w:val="21"/>
          <w:szCs w:val="21"/>
        </w:rPr>
        <w:t>企业信息修改页面</w:t>
      </w:r>
      <w:r>
        <w:rPr>
          <w:rFonts w:hint="eastAsia" w:ascii="宋体" w:hAnsi="宋体"/>
          <w:sz w:val="21"/>
          <w:szCs w:val="21"/>
        </w:rPr>
        <w:t>如</w:t>
      </w:r>
      <w:r>
        <w:rPr>
          <w:rFonts w:ascii="宋体" w:hAnsi="宋体"/>
          <w:sz w:val="21"/>
          <w:szCs w:val="21"/>
        </w:rPr>
        <w:t>下：</w:t>
      </w:r>
    </w:p>
    <w:p>
      <w:pPr>
        <w:spacing w:line="300" w:lineRule="auto"/>
        <w:ind w:firstLine="0" w:firstLineChars="0"/>
        <w:contextualSpacing w:val="0"/>
        <w:jc w:val="center"/>
        <w:rPr>
          <w:rFonts w:ascii="宋体" w:hAnsi="宋体"/>
          <w:sz w:val="21"/>
          <w:szCs w:val="21"/>
        </w:rPr>
      </w:pPr>
      <w:r>
        <w:drawing>
          <wp:inline distT="0" distB="0" distL="114300" distR="114300">
            <wp:extent cx="6190615" cy="3561715"/>
            <wp:effectExtent l="0" t="0" r="12065" b="444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3"/>
                    <a:stretch>
                      <a:fillRect/>
                    </a:stretch>
                  </pic:blipFill>
                  <pic:spPr>
                    <a:xfrm>
                      <a:off x="0" y="0"/>
                      <a:ext cx="6190615" cy="3561715"/>
                    </a:xfrm>
                    <a:prstGeom prst="rect">
                      <a:avLst/>
                    </a:prstGeom>
                    <a:noFill/>
                    <a:ln>
                      <a:noFill/>
                    </a:ln>
                  </pic:spPr>
                </pic:pic>
              </a:graphicData>
            </a:graphic>
          </wp:inline>
        </w:drawing>
      </w:r>
    </w:p>
    <w:p>
      <w:pPr>
        <w:pStyle w:val="30"/>
        <w:numPr>
          <w:ilvl w:val="0"/>
          <w:numId w:val="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8"/>
        </w:numPr>
        <w:spacing w:line="300" w:lineRule="auto"/>
        <w:ind w:firstLineChars="0"/>
        <w:contextualSpacing w:val="0"/>
        <w:rPr>
          <w:rFonts w:ascii="宋体" w:hAnsi="宋体"/>
          <w:sz w:val="21"/>
          <w:szCs w:val="21"/>
        </w:rPr>
      </w:pPr>
      <w:r>
        <w:rPr>
          <w:rFonts w:hint="eastAsia" w:ascii="宋体" w:hAnsi="宋体"/>
          <w:sz w:val="21"/>
          <w:szCs w:val="21"/>
          <w:lang w:val="en-US" w:eastAsia="zh-CN"/>
        </w:rPr>
        <w:t>未持证企业，当前没有业务正在申办中，企业基本信息可修改的</w:t>
      </w:r>
      <w:r>
        <w:rPr>
          <w:rFonts w:ascii="宋体" w:hAnsi="宋体"/>
          <w:sz w:val="21"/>
          <w:szCs w:val="21"/>
        </w:rPr>
        <w:t>。</w:t>
      </w:r>
    </w:p>
    <w:p>
      <w:pPr>
        <w:pStyle w:val="30"/>
        <w:numPr>
          <w:ilvl w:val="0"/>
          <w:numId w:val="8"/>
        </w:numPr>
        <w:spacing w:line="300" w:lineRule="auto"/>
        <w:ind w:firstLineChars="0"/>
        <w:contextualSpacing w:val="0"/>
        <w:rPr>
          <w:rFonts w:ascii="宋体" w:hAnsi="宋体"/>
          <w:sz w:val="21"/>
          <w:szCs w:val="21"/>
        </w:rPr>
      </w:pPr>
      <w:r>
        <w:rPr>
          <w:rFonts w:hint="eastAsia" w:ascii="宋体" w:hAnsi="宋体"/>
          <w:sz w:val="21"/>
          <w:szCs w:val="21"/>
          <w:lang w:val="en-US" w:eastAsia="zh-CN"/>
        </w:rPr>
        <w:t>未持证企业，当前如若有业务正在申办中，企业基本信息是不可修改的</w:t>
      </w:r>
      <w:r>
        <w:rPr>
          <w:rFonts w:ascii="宋体" w:hAnsi="宋体"/>
          <w:sz w:val="21"/>
          <w:szCs w:val="21"/>
        </w:rPr>
        <w:t>。</w:t>
      </w:r>
    </w:p>
    <w:p>
      <w:pPr>
        <w:pStyle w:val="30"/>
        <w:numPr>
          <w:ilvl w:val="0"/>
          <w:numId w:val="8"/>
        </w:numPr>
        <w:spacing w:line="300" w:lineRule="auto"/>
        <w:ind w:firstLineChars="0"/>
        <w:contextualSpacing w:val="0"/>
        <w:rPr>
          <w:rFonts w:ascii="宋体" w:hAnsi="宋体"/>
          <w:sz w:val="21"/>
          <w:szCs w:val="21"/>
        </w:rPr>
      </w:pPr>
      <w:r>
        <w:rPr>
          <w:rFonts w:hint="eastAsia" w:ascii="宋体" w:hAnsi="宋体"/>
          <w:sz w:val="21"/>
          <w:szCs w:val="21"/>
          <w:lang w:val="en-US" w:eastAsia="zh-CN"/>
        </w:rPr>
        <w:t>持证企业，当前没有任何业务正在申办中，统一社会信用代码、法人资格、法人名称、企业类型、法定代表人名称、企业营业执照地址，不可修改，其它内容可修改</w:t>
      </w:r>
    </w:p>
    <w:p>
      <w:pPr>
        <w:pStyle w:val="30"/>
        <w:numPr>
          <w:ilvl w:val="0"/>
          <w:numId w:val="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spacing w:line="240" w:lineRule="auto"/>
        <w:ind w:firstLine="840" w:firstLineChars="40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：保存当前</w:t>
      </w:r>
      <w:r>
        <w:rPr>
          <w:rFonts w:ascii="宋体" w:hAnsi="宋体"/>
          <w:sz w:val="21"/>
          <w:szCs w:val="21"/>
        </w:rPr>
        <w:t>页面</w:t>
      </w:r>
      <w:r>
        <w:rPr>
          <w:rFonts w:hint="eastAsia" w:ascii="宋体" w:hAnsi="宋体"/>
          <w:sz w:val="21"/>
          <w:szCs w:val="21"/>
        </w:rPr>
        <w:t>所</w:t>
      </w:r>
      <w:r>
        <w:rPr>
          <w:rFonts w:ascii="宋体" w:hAnsi="宋体"/>
          <w:sz w:val="21"/>
          <w:szCs w:val="21"/>
        </w:rPr>
        <w:t>输入的企业</w:t>
      </w:r>
      <w:r>
        <w:rPr>
          <w:rFonts w:hint="eastAsia" w:ascii="宋体" w:hAnsi="宋体"/>
          <w:sz w:val="21"/>
          <w:szCs w:val="21"/>
        </w:rPr>
        <w:t>信息</w:t>
      </w:r>
      <w:r>
        <w:rPr>
          <w:rFonts w:ascii="宋体" w:hAnsi="宋体"/>
          <w:sz w:val="21"/>
          <w:szCs w:val="21"/>
        </w:rPr>
        <w:t>。</w:t>
      </w:r>
    </w:p>
    <w:p>
      <w:pPr>
        <w:spacing w:line="300" w:lineRule="auto"/>
        <w:ind w:firstLine="0" w:firstLineChars="0"/>
        <w:contextualSpacing w:val="0"/>
      </w:pPr>
    </w:p>
    <w:p>
      <w:pPr>
        <w:pStyle w:val="4"/>
      </w:pPr>
      <w:bookmarkStart w:id="23" w:name="_Toc15831"/>
      <w:bookmarkStart w:id="24" w:name="_Toc356460568"/>
      <w:r>
        <w:t>修改</w:t>
      </w:r>
      <w:r>
        <w:rPr>
          <w:rFonts w:hint="eastAsia"/>
        </w:rPr>
        <w:t>密码</w:t>
      </w:r>
      <w:bookmarkEnd w:id="23"/>
      <w:bookmarkEnd w:id="24"/>
    </w:p>
    <w:p>
      <w:pPr>
        <w:spacing w:line="300" w:lineRule="auto"/>
        <w:ind w:firstLineChars="0"/>
        <w:contextualSpacing w:val="0"/>
        <w:rPr>
          <w:rFonts w:ascii="宋体" w:hAnsi="宋体"/>
          <w:sz w:val="21"/>
          <w:szCs w:val="21"/>
        </w:rPr>
      </w:pPr>
      <w:r>
        <w:rPr>
          <w:rFonts w:hint="eastAsia" w:ascii="宋体" w:hAnsi="宋体"/>
          <w:sz w:val="21"/>
          <w:szCs w:val="21"/>
        </w:rPr>
        <w:t>企业用户登录</w:t>
      </w:r>
      <w:r>
        <w:rPr>
          <w:rFonts w:ascii="宋体" w:hAnsi="宋体"/>
          <w:sz w:val="21"/>
          <w:szCs w:val="21"/>
        </w:rPr>
        <w:t>到</w:t>
      </w:r>
      <w:r>
        <w:rPr>
          <w:rFonts w:hint="eastAsia" w:ascii="宋体" w:hAnsi="宋体"/>
          <w:sz w:val="21"/>
          <w:szCs w:val="21"/>
          <w:lang w:eastAsia="zh-CN"/>
        </w:rPr>
        <w:t>资质和信用信息系统</w:t>
      </w:r>
      <w:r>
        <w:rPr>
          <w:rFonts w:hint="eastAsia" w:ascii="宋体" w:hAnsi="宋体"/>
          <w:sz w:val="21"/>
          <w:szCs w:val="21"/>
        </w:rPr>
        <w:t>外网</w:t>
      </w:r>
      <w:r>
        <w:rPr>
          <w:rFonts w:ascii="宋体" w:hAnsi="宋体"/>
          <w:sz w:val="21"/>
          <w:szCs w:val="21"/>
        </w:rPr>
        <w:t>填报</w:t>
      </w:r>
      <w:r>
        <w:rPr>
          <w:rFonts w:hint="eastAsia" w:ascii="宋体" w:hAnsi="宋体"/>
          <w:sz w:val="21"/>
          <w:szCs w:val="21"/>
        </w:rPr>
        <w:t>系统，用户</w:t>
      </w:r>
      <w:r>
        <w:rPr>
          <w:rFonts w:ascii="宋体" w:hAnsi="宋体"/>
          <w:sz w:val="21"/>
          <w:szCs w:val="21"/>
        </w:rPr>
        <w:t>点击“</w:t>
      </w:r>
      <w:r>
        <w:rPr>
          <w:rFonts w:hint="eastAsia" w:ascii="宋体" w:hAnsi="宋体"/>
          <w:b/>
          <w:sz w:val="21"/>
          <w:szCs w:val="21"/>
        </w:rPr>
        <w:t>修改密码</w:t>
      </w:r>
      <w:r>
        <w:rPr>
          <w:rFonts w:ascii="宋体" w:hAnsi="宋体"/>
          <w:sz w:val="21"/>
          <w:szCs w:val="21"/>
        </w:rPr>
        <w:t>”，</w:t>
      </w:r>
      <w:r>
        <w:rPr>
          <w:rFonts w:hint="eastAsia" w:ascii="宋体" w:hAnsi="宋体"/>
          <w:sz w:val="21"/>
          <w:szCs w:val="21"/>
        </w:rPr>
        <w:t>进入</w:t>
      </w:r>
      <w:r>
        <w:rPr>
          <w:rFonts w:ascii="宋体" w:hAnsi="宋体"/>
          <w:sz w:val="21"/>
          <w:szCs w:val="21"/>
        </w:rPr>
        <w:t>修改</w:t>
      </w:r>
      <w:r>
        <w:rPr>
          <w:rFonts w:hint="eastAsia" w:ascii="宋体" w:hAnsi="宋体"/>
          <w:sz w:val="21"/>
          <w:szCs w:val="21"/>
        </w:rPr>
        <w:t>密码</w:t>
      </w:r>
      <w:r>
        <w:rPr>
          <w:rFonts w:ascii="宋体" w:hAnsi="宋体"/>
          <w:sz w:val="21"/>
          <w:szCs w:val="21"/>
        </w:rPr>
        <w:t>页面</w:t>
      </w:r>
      <w:r>
        <w:rPr>
          <w:rFonts w:hint="eastAsia" w:ascii="宋体" w:hAnsi="宋体"/>
          <w:sz w:val="21"/>
          <w:szCs w:val="21"/>
        </w:rPr>
        <w:t>如</w:t>
      </w:r>
      <w:r>
        <w:rPr>
          <w:rFonts w:ascii="宋体" w:hAnsi="宋体"/>
          <w:sz w:val="21"/>
          <w:szCs w:val="21"/>
        </w:rPr>
        <w:t>下：</w:t>
      </w:r>
    </w:p>
    <w:p>
      <w:pPr>
        <w:spacing w:line="300" w:lineRule="auto"/>
        <w:ind w:firstLine="0" w:firstLineChars="0"/>
        <w:contextualSpacing w:val="0"/>
      </w:pPr>
      <w:r>
        <w:drawing>
          <wp:inline distT="0" distB="0" distL="114300" distR="114300">
            <wp:extent cx="6188075" cy="1275080"/>
            <wp:effectExtent l="0" t="0" r="14605" b="508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4"/>
                    <a:stretch>
                      <a:fillRect/>
                    </a:stretch>
                  </pic:blipFill>
                  <pic:spPr>
                    <a:xfrm>
                      <a:off x="0" y="0"/>
                      <a:ext cx="6188075" cy="1275080"/>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78550" cy="1729105"/>
            <wp:effectExtent l="0" t="0" r="12700" b="444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5"/>
                    <a:stretch>
                      <a:fillRect/>
                    </a:stretch>
                  </pic:blipFill>
                  <pic:spPr>
                    <a:xfrm>
                      <a:off x="0" y="0"/>
                      <a:ext cx="6178550" cy="1729105"/>
                    </a:xfrm>
                    <a:prstGeom prst="rect">
                      <a:avLst/>
                    </a:prstGeom>
                    <a:noFill/>
                    <a:ln>
                      <a:noFill/>
                    </a:ln>
                  </pic:spPr>
                </pic:pic>
              </a:graphicData>
            </a:graphic>
          </wp:inline>
        </w:drawing>
      </w:r>
    </w:p>
    <w:p>
      <w:pPr>
        <w:pStyle w:val="30"/>
        <w:numPr>
          <w:ilvl w:val="0"/>
          <w:numId w:val="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10"/>
        </w:numPr>
        <w:spacing w:line="300" w:lineRule="auto"/>
        <w:ind w:firstLineChars="0"/>
        <w:contextualSpacing w:val="0"/>
        <w:rPr>
          <w:rFonts w:ascii="宋体" w:hAnsi="宋体"/>
          <w:sz w:val="21"/>
          <w:szCs w:val="21"/>
        </w:rPr>
      </w:pPr>
      <w:r>
        <w:rPr>
          <w:rFonts w:hint="eastAsia" w:ascii="宋体" w:hAnsi="宋体"/>
          <w:sz w:val="21"/>
          <w:szCs w:val="21"/>
        </w:rPr>
        <w:t>【原始密码</w:t>
      </w:r>
      <w:r>
        <w:rPr>
          <w:rFonts w:ascii="宋体" w:hAnsi="宋体"/>
          <w:sz w:val="21"/>
          <w:szCs w:val="21"/>
        </w:rPr>
        <w:t>】</w:t>
      </w:r>
      <w:r>
        <w:rPr>
          <w:rFonts w:hint="eastAsia" w:ascii="宋体" w:hAnsi="宋体"/>
          <w:sz w:val="21"/>
          <w:szCs w:val="21"/>
        </w:rPr>
        <w:t>：输入</w:t>
      </w:r>
      <w:r>
        <w:rPr>
          <w:rFonts w:ascii="宋体" w:hAnsi="宋体"/>
          <w:sz w:val="21"/>
          <w:szCs w:val="21"/>
        </w:rPr>
        <w:t>用户的</w:t>
      </w:r>
      <w:r>
        <w:rPr>
          <w:rFonts w:hint="eastAsia" w:ascii="宋体" w:hAnsi="宋体"/>
          <w:sz w:val="21"/>
          <w:szCs w:val="21"/>
        </w:rPr>
        <w:t>登入</w:t>
      </w:r>
      <w:r>
        <w:rPr>
          <w:rFonts w:ascii="宋体" w:hAnsi="宋体"/>
          <w:sz w:val="21"/>
          <w:szCs w:val="21"/>
        </w:rPr>
        <w:t>密码。</w:t>
      </w:r>
    </w:p>
    <w:p>
      <w:pPr>
        <w:pStyle w:val="30"/>
        <w:numPr>
          <w:ilvl w:val="0"/>
          <w:numId w:val="10"/>
        </w:numPr>
        <w:spacing w:line="300" w:lineRule="auto"/>
        <w:ind w:firstLineChars="0"/>
        <w:contextualSpacing w:val="0"/>
        <w:rPr>
          <w:rFonts w:ascii="宋体" w:hAnsi="宋体"/>
          <w:sz w:val="21"/>
          <w:szCs w:val="21"/>
        </w:rPr>
      </w:pPr>
      <w:r>
        <w:rPr>
          <w:rFonts w:hint="eastAsia" w:ascii="宋体" w:hAnsi="宋体"/>
          <w:sz w:val="21"/>
          <w:szCs w:val="21"/>
        </w:rPr>
        <w:t>【新</w:t>
      </w:r>
      <w:r>
        <w:rPr>
          <w:rFonts w:ascii="宋体" w:hAnsi="宋体"/>
          <w:sz w:val="21"/>
          <w:szCs w:val="21"/>
        </w:rPr>
        <w:t>密码】</w:t>
      </w:r>
      <w:r>
        <w:rPr>
          <w:rFonts w:hint="eastAsia" w:ascii="宋体" w:hAnsi="宋体"/>
          <w:sz w:val="21"/>
          <w:szCs w:val="21"/>
        </w:rPr>
        <w:t>：输入</w:t>
      </w:r>
      <w:r>
        <w:rPr>
          <w:rFonts w:ascii="宋体" w:hAnsi="宋体"/>
          <w:sz w:val="21"/>
          <w:szCs w:val="21"/>
        </w:rPr>
        <w:t>的密码</w:t>
      </w:r>
      <w:r>
        <w:rPr>
          <w:rFonts w:hint="eastAsia" w:ascii="宋体" w:hAnsi="宋体"/>
          <w:sz w:val="21"/>
          <w:szCs w:val="21"/>
        </w:rPr>
        <w:t>必须为8-1</w:t>
      </w:r>
      <w:r>
        <w:rPr>
          <w:rFonts w:ascii="宋体" w:hAnsi="宋体"/>
          <w:sz w:val="21"/>
          <w:szCs w:val="21"/>
        </w:rPr>
        <w:t>8</w:t>
      </w:r>
      <w:r>
        <w:rPr>
          <w:rFonts w:hint="eastAsia" w:ascii="宋体" w:hAnsi="宋体"/>
          <w:sz w:val="21"/>
          <w:szCs w:val="21"/>
        </w:rPr>
        <w:t>位</w:t>
      </w:r>
      <w:r>
        <w:rPr>
          <w:rFonts w:ascii="宋体" w:hAnsi="宋体"/>
          <w:sz w:val="21"/>
          <w:szCs w:val="21"/>
        </w:rPr>
        <w:t>，</w:t>
      </w:r>
      <w:r>
        <w:rPr>
          <w:rFonts w:hint="eastAsia" w:ascii="宋体" w:hAnsi="宋体"/>
          <w:sz w:val="21"/>
          <w:szCs w:val="21"/>
        </w:rPr>
        <w:t>必须包含数字和大写字母。</w:t>
      </w:r>
    </w:p>
    <w:p>
      <w:pPr>
        <w:pStyle w:val="30"/>
        <w:numPr>
          <w:ilvl w:val="0"/>
          <w:numId w:val="10"/>
        </w:numPr>
        <w:spacing w:line="300" w:lineRule="auto"/>
        <w:ind w:firstLineChars="0"/>
        <w:contextualSpacing w:val="0"/>
        <w:rPr>
          <w:rFonts w:ascii="宋体" w:hAnsi="宋体"/>
          <w:sz w:val="21"/>
          <w:szCs w:val="21"/>
        </w:rPr>
      </w:pPr>
      <w:r>
        <w:rPr>
          <w:rFonts w:hint="eastAsia" w:ascii="宋体" w:hAnsi="宋体"/>
          <w:sz w:val="21"/>
          <w:szCs w:val="21"/>
        </w:rPr>
        <w:t>【确认</w:t>
      </w:r>
      <w:r>
        <w:rPr>
          <w:rFonts w:ascii="宋体" w:hAnsi="宋体"/>
          <w:sz w:val="21"/>
          <w:szCs w:val="21"/>
        </w:rPr>
        <w:t>密码】</w:t>
      </w:r>
      <w:r>
        <w:rPr>
          <w:rFonts w:hint="eastAsia" w:ascii="宋体" w:hAnsi="宋体"/>
          <w:sz w:val="21"/>
          <w:szCs w:val="21"/>
        </w:rPr>
        <w:t>：输入</w:t>
      </w:r>
      <w:r>
        <w:rPr>
          <w:rFonts w:ascii="宋体" w:hAnsi="宋体"/>
          <w:sz w:val="21"/>
          <w:szCs w:val="21"/>
        </w:rPr>
        <w:t>的字符与新密码中输入的一致</w:t>
      </w:r>
      <w:r>
        <w:rPr>
          <w:rFonts w:hint="eastAsia" w:ascii="宋体" w:hAnsi="宋体"/>
          <w:sz w:val="21"/>
          <w:szCs w:val="21"/>
        </w:rPr>
        <w:t>。</w:t>
      </w:r>
    </w:p>
    <w:p>
      <w:pPr>
        <w:pStyle w:val="30"/>
        <w:numPr>
          <w:ilvl w:val="0"/>
          <w:numId w:val="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【确定</w:t>
      </w:r>
      <w:r>
        <w:rPr>
          <w:rFonts w:ascii="宋体" w:hAnsi="宋体"/>
          <w:sz w:val="21"/>
          <w:szCs w:val="21"/>
        </w:rPr>
        <w:t>】</w:t>
      </w:r>
      <w:r>
        <w:rPr>
          <w:rFonts w:hint="eastAsia" w:ascii="宋体" w:hAnsi="宋体"/>
          <w:sz w:val="21"/>
          <w:szCs w:val="21"/>
        </w:rPr>
        <w:t>：修改并</w:t>
      </w:r>
      <w:r>
        <w:rPr>
          <w:rFonts w:ascii="宋体" w:hAnsi="宋体"/>
          <w:sz w:val="21"/>
          <w:szCs w:val="21"/>
        </w:rPr>
        <w:t>保存新的登录密码。</w:t>
      </w:r>
    </w:p>
    <w:p>
      <w:pPr>
        <w:pStyle w:val="2"/>
      </w:pPr>
      <w:bookmarkStart w:id="25" w:name="_Toc16310"/>
      <w:bookmarkStart w:id="26" w:name="_Toc356460571"/>
      <w:r>
        <w:t>许可证新申请</w:t>
      </w:r>
      <w:bookmarkEnd w:id="25"/>
      <w:bookmarkEnd w:id="26"/>
    </w:p>
    <w:p>
      <w:pPr>
        <w:pStyle w:val="3"/>
      </w:pPr>
      <w:bookmarkStart w:id="27" w:name="_Toc356460573"/>
      <w:bookmarkStart w:id="28" w:name="_Toc1461"/>
      <w:r>
        <w:rPr>
          <w:rFonts w:hint="eastAsia"/>
        </w:rPr>
        <w:t>申请类别</w:t>
      </w:r>
      <w:r>
        <w:t>界面</w:t>
      </w:r>
      <w:bookmarkEnd w:id="27"/>
      <w:bookmarkEnd w:id="28"/>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”，进入许可证新</w:t>
      </w:r>
      <w:r>
        <w:rPr>
          <w:rFonts w:ascii="宋体" w:hAnsi="宋体"/>
          <w:sz w:val="21"/>
          <w:szCs w:val="21"/>
        </w:rPr>
        <w:t>申请</w:t>
      </w:r>
      <w:r>
        <w:rPr>
          <w:rFonts w:hint="eastAsia" w:ascii="宋体" w:hAnsi="宋体"/>
          <w:sz w:val="21"/>
          <w:szCs w:val="21"/>
        </w:rPr>
        <w:t>页面如</w:t>
      </w:r>
      <w:r>
        <w:rPr>
          <w:rFonts w:ascii="宋体" w:hAnsi="宋体"/>
          <w:sz w:val="21"/>
          <w:szCs w:val="21"/>
        </w:rPr>
        <w:t>下：</w:t>
      </w:r>
    </w:p>
    <w:p>
      <w:pPr>
        <w:spacing w:line="300" w:lineRule="auto"/>
        <w:ind w:firstLine="0" w:firstLineChars="0"/>
        <w:contextualSpacing w:val="0"/>
        <w:rPr>
          <w:rFonts w:ascii="宋体" w:hAnsi="宋体"/>
          <w:sz w:val="21"/>
          <w:szCs w:val="21"/>
        </w:rPr>
      </w:pPr>
      <w:r>
        <w:drawing>
          <wp:inline distT="0" distB="0" distL="114300" distR="114300">
            <wp:extent cx="6182360" cy="2046605"/>
            <wp:effectExtent l="0" t="0" r="8890" b="10795"/>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16"/>
                    <a:stretch>
                      <a:fillRect/>
                    </a:stretch>
                  </pic:blipFill>
                  <pic:spPr>
                    <a:xfrm>
                      <a:off x="0" y="0"/>
                      <a:ext cx="6182360" cy="2046605"/>
                    </a:xfrm>
                    <a:prstGeom prst="rect">
                      <a:avLst/>
                    </a:prstGeom>
                    <a:noFill/>
                    <a:ln>
                      <a:noFill/>
                    </a:ln>
                  </pic:spPr>
                </pic:pic>
              </a:graphicData>
            </a:graphic>
          </wp:inline>
        </w:drawing>
      </w:r>
    </w:p>
    <w:p>
      <w:pPr>
        <w:pStyle w:val="30"/>
        <w:numPr>
          <w:ilvl w:val="0"/>
          <w:numId w:val="1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514" w:firstLineChars="245"/>
        <w:contextualSpacing w:val="0"/>
        <w:rPr>
          <w:rFonts w:ascii="宋体" w:hAnsi="宋体"/>
          <w:sz w:val="21"/>
          <w:szCs w:val="21"/>
        </w:rPr>
      </w:pPr>
      <w:r>
        <w:rPr>
          <w:rFonts w:hint="eastAsia" w:ascii="宋体" w:hAnsi="宋体"/>
          <w:sz w:val="21"/>
          <w:szCs w:val="21"/>
        </w:rPr>
        <w:t>无</w:t>
      </w:r>
    </w:p>
    <w:p>
      <w:pPr>
        <w:pStyle w:val="30"/>
        <w:numPr>
          <w:ilvl w:val="0"/>
          <w:numId w:val="1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left="839" w:hanging="357" w:firstLineChars="0"/>
        <w:contextualSpacing w:val="0"/>
        <w:rPr>
          <w:rFonts w:ascii="宋体" w:hAnsi="宋体"/>
          <w:sz w:val="21"/>
          <w:szCs w:val="21"/>
        </w:rPr>
      </w:pPr>
      <w:r>
        <w:rPr>
          <w:rFonts w:hint="eastAsia" w:ascii="宋体" w:hAnsi="宋体"/>
          <w:sz w:val="21"/>
          <w:szCs w:val="21"/>
        </w:rPr>
        <w:t>【下一步】：选择申请</w:t>
      </w:r>
      <w:r>
        <w:rPr>
          <w:rFonts w:ascii="宋体" w:hAnsi="宋体"/>
          <w:sz w:val="21"/>
          <w:szCs w:val="21"/>
        </w:rPr>
        <w:t>类型，点击下一步按钮到相应类型</w:t>
      </w:r>
      <w:r>
        <w:rPr>
          <w:rFonts w:hint="eastAsia" w:ascii="宋体" w:hAnsi="宋体"/>
          <w:sz w:val="21"/>
          <w:szCs w:val="21"/>
        </w:rPr>
        <w:t>的</w:t>
      </w:r>
      <w:r>
        <w:rPr>
          <w:rFonts w:ascii="宋体" w:hAnsi="宋体"/>
          <w:sz w:val="21"/>
          <w:szCs w:val="21"/>
        </w:rPr>
        <w:t>信息填报页面。</w:t>
      </w:r>
    </w:p>
    <w:p>
      <w:pPr>
        <w:pStyle w:val="3"/>
      </w:pPr>
      <w:bookmarkStart w:id="29" w:name="_Toc29974"/>
      <w:bookmarkStart w:id="30" w:name="_Toc356460574"/>
      <w:r>
        <w:rPr>
          <w:rFonts w:hint="eastAsia"/>
        </w:rPr>
        <w:t>基本</w:t>
      </w:r>
      <w:r>
        <w:t>情况界面</w:t>
      </w:r>
      <w:bookmarkEnd w:id="29"/>
      <w:bookmarkEnd w:id="30"/>
    </w:p>
    <w:p>
      <w:pPr>
        <w:spacing w:line="300" w:lineRule="auto"/>
        <w:ind w:firstLine="420"/>
        <w:jc w:val="left"/>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选择许可证新申请并</w:t>
      </w:r>
      <w:r>
        <w:rPr>
          <w:rFonts w:ascii="宋体" w:hAnsi="宋体"/>
          <w:sz w:val="21"/>
          <w:szCs w:val="21"/>
        </w:rPr>
        <w:t>点击下一步</w:t>
      </w:r>
      <w:r>
        <w:rPr>
          <w:rFonts w:hint="eastAsia" w:ascii="宋体" w:hAnsi="宋体"/>
          <w:sz w:val="21"/>
          <w:szCs w:val="21"/>
        </w:rPr>
        <w:t>进入基本</w:t>
      </w:r>
      <w:r>
        <w:rPr>
          <w:rFonts w:ascii="宋体" w:hAnsi="宋体"/>
          <w:sz w:val="21"/>
          <w:szCs w:val="21"/>
        </w:rPr>
        <w:t>情况填报</w:t>
      </w:r>
      <w:r>
        <w:rPr>
          <w:rFonts w:hint="eastAsia" w:ascii="宋体" w:hAnsi="宋体"/>
          <w:sz w:val="21"/>
          <w:szCs w:val="21"/>
        </w:rPr>
        <w:t>页面如</w:t>
      </w:r>
      <w:r>
        <w:rPr>
          <w:rFonts w:ascii="宋体" w:hAnsi="宋体"/>
          <w:sz w:val="21"/>
          <w:szCs w:val="21"/>
        </w:rPr>
        <w:t>下：</w:t>
      </w:r>
    </w:p>
    <w:p>
      <w:pPr>
        <w:spacing w:line="300" w:lineRule="auto"/>
        <w:ind w:firstLine="0" w:firstLineChars="0"/>
        <w:jc w:val="center"/>
      </w:pPr>
      <w:r>
        <w:drawing>
          <wp:inline distT="0" distB="0" distL="114300" distR="114300">
            <wp:extent cx="6192520" cy="2230120"/>
            <wp:effectExtent l="0" t="0" r="10160" b="1016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7"/>
                    <a:stretch>
                      <a:fillRect/>
                    </a:stretch>
                  </pic:blipFill>
                  <pic:spPr>
                    <a:xfrm>
                      <a:off x="0" y="0"/>
                      <a:ext cx="6192520" cy="2230120"/>
                    </a:xfrm>
                    <a:prstGeom prst="rect">
                      <a:avLst/>
                    </a:prstGeom>
                    <a:noFill/>
                    <a:ln>
                      <a:noFill/>
                    </a:ln>
                  </pic:spPr>
                </pic:pic>
              </a:graphicData>
            </a:graphic>
          </wp:inline>
        </w:drawing>
      </w:r>
    </w:p>
    <w:p>
      <w:pPr>
        <w:spacing w:line="300" w:lineRule="auto"/>
        <w:ind w:firstLine="0" w:firstLineChars="0"/>
        <w:jc w:val="center"/>
      </w:pPr>
      <w:r>
        <w:drawing>
          <wp:inline distT="0" distB="0" distL="114300" distR="114300">
            <wp:extent cx="6190615" cy="3821430"/>
            <wp:effectExtent l="0" t="0" r="12065" b="381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18"/>
                    <a:stretch>
                      <a:fillRect/>
                    </a:stretch>
                  </pic:blipFill>
                  <pic:spPr>
                    <a:xfrm>
                      <a:off x="0" y="0"/>
                      <a:ext cx="6190615" cy="3821430"/>
                    </a:xfrm>
                    <a:prstGeom prst="rect">
                      <a:avLst/>
                    </a:prstGeom>
                    <a:noFill/>
                    <a:ln>
                      <a:noFill/>
                    </a:ln>
                  </pic:spPr>
                </pic:pic>
              </a:graphicData>
            </a:graphic>
          </wp:inline>
        </w:drawing>
      </w:r>
      <w:r>
        <w:t xml:space="preserve"> </w:t>
      </w:r>
    </w:p>
    <w:p>
      <w:pPr>
        <w:pStyle w:val="30"/>
        <w:numPr>
          <w:ilvl w:val="0"/>
          <w:numId w:val="1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b/>
          <w:sz w:val="21"/>
          <w:szCs w:val="21"/>
        </w:rPr>
        <w:t>我的信息</w:t>
      </w:r>
      <w:r>
        <w:rPr>
          <w:rFonts w:ascii="宋体" w:hAnsi="宋体"/>
          <w:sz w:val="21"/>
          <w:szCs w:val="21"/>
        </w:rPr>
        <w:t>”-“</w:t>
      </w:r>
      <w:r>
        <w:rPr>
          <w:rFonts w:hint="eastAsia" w:ascii="宋体" w:hAnsi="宋体"/>
          <w:b/>
          <w:sz w:val="21"/>
          <w:szCs w:val="21"/>
        </w:rPr>
        <w:t>企业</w:t>
      </w:r>
      <w:r>
        <w:rPr>
          <w:rFonts w:ascii="宋体" w:hAnsi="宋体"/>
          <w:b/>
          <w:sz w:val="21"/>
          <w:szCs w:val="21"/>
        </w:rPr>
        <w:t>信息修改</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若企业</w:t>
      </w:r>
      <w:r>
        <w:rPr>
          <w:rFonts w:ascii="宋体" w:hAnsi="宋体"/>
          <w:sz w:val="21"/>
          <w:szCs w:val="21"/>
        </w:rPr>
        <w:t>信息中，</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是</w:t>
      </w:r>
      <w:r>
        <w:rPr>
          <w:rFonts w:ascii="宋体" w:hAnsi="宋体"/>
          <w:sz w:val="21"/>
          <w:szCs w:val="21"/>
        </w:rPr>
        <w:t>”</w:t>
      </w:r>
      <w:r>
        <w:rPr>
          <w:rFonts w:hint="eastAsia" w:ascii="宋体" w:hAnsi="宋体"/>
          <w:sz w:val="21"/>
          <w:szCs w:val="21"/>
        </w:rPr>
        <w:t>，则第二个</w:t>
      </w:r>
      <w:r>
        <w:rPr>
          <w:rFonts w:ascii="宋体" w:hAnsi="宋体"/>
          <w:sz w:val="21"/>
          <w:szCs w:val="21"/>
        </w:rPr>
        <w:t>附件</w:t>
      </w:r>
      <w:r>
        <w:rPr>
          <w:rFonts w:hint="eastAsia" w:ascii="宋体" w:hAnsi="宋体"/>
          <w:sz w:val="21"/>
          <w:szCs w:val="21"/>
        </w:rPr>
        <w:t>“</w:t>
      </w:r>
      <w:r>
        <w:rPr>
          <w:rFonts w:ascii="宋体" w:hAnsi="宋体"/>
          <w:sz w:val="21"/>
          <w:szCs w:val="21"/>
        </w:rPr>
        <w:t>申请人为其下属企业不具备法人资格的企业提出申请，还需提供下属企业营业执照副本及其复印件”</w:t>
      </w:r>
      <w:r>
        <w:rPr>
          <w:rFonts w:hint="eastAsia" w:ascii="宋体" w:hAnsi="宋体"/>
          <w:sz w:val="21"/>
          <w:szCs w:val="21"/>
        </w:rPr>
        <w:t>可以</w:t>
      </w:r>
      <w:r>
        <w:rPr>
          <w:rFonts w:ascii="宋体" w:hAnsi="宋体"/>
          <w:sz w:val="21"/>
          <w:szCs w:val="21"/>
        </w:rPr>
        <w:t>选择不上传</w:t>
      </w:r>
      <w:r>
        <w:rPr>
          <w:rFonts w:hint="eastAsia" w:ascii="宋体" w:hAnsi="宋体"/>
          <w:sz w:val="21"/>
          <w:szCs w:val="21"/>
        </w:rPr>
        <w:t>；</w:t>
      </w:r>
      <w:r>
        <w:rPr>
          <w:rFonts w:ascii="宋体" w:hAnsi="宋体"/>
          <w:sz w:val="21"/>
          <w:szCs w:val="21"/>
        </w:rPr>
        <w:t>若</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否</w:t>
      </w:r>
      <w:r>
        <w:rPr>
          <w:rFonts w:ascii="宋体" w:hAnsi="宋体"/>
          <w:sz w:val="21"/>
          <w:szCs w:val="21"/>
        </w:rPr>
        <w:t>”</w:t>
      </w:r>
      <w:r>
        <w:rPr>
          <w:rFonts w:hint="eastAsia" w:ascii="宋体" w:hAnsi="宋体"/>
          <w:sz w:val="21"/>
          <w:szCs w:val="21"/>
        </w:rPr>
        <w:t>，则</w:t>
      </w:r>
      <w:r>
        <w:rPr>
          <w:rFonts w:ascii="宋体" w:hAnsi="宋体"/>
          <w:sz w:val="21"/>
          <w:szCs w:val="21"/>
        </w:rPr>
        <w:t>必须</w:t>
      </w:r>
      <w:r>
        <w:rPr>
          <w:rFonts w:hint="eastAsia" w:ascii="宋体" w:hAnsi="宋体"/>
          <w:sz w:val="21"/>
          <w:szCs w:val="21"/>
        </w:rPr>
        <w:t>上传</w:t>
      </w:r>
      <w:r>
        <w:rPr>
          <w:rFonts w:ascii="宋体" w:hAnsi="宋体"/>
          <w:sz w:val="21"/>
          <w:szCs w:val="21"/>
        </w:rPr>
        <w:t>该附件。</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中，所有带</w:t>
      </w:r>
      <w:r>
        <w:rPr>
          <w:rFonts w:hint="eastAsia" w:ascii="宋体" w:hAnsi="宋体"/>
          <w:sz w:val="21"/>
          <w:szCs w:val="21"/>
        </w:rPr>
        <w:t>“</w:t>
      </w:r>
      <w:r>
        <w:rPr>
          <w:rFonts w:ascii="宋体" w:hAnsi="宋体"/>
          <w:sz w:val="21"/>
          <w:szCs w:val="21"/>
        </w:rPr>
        <w:t>*”号的</w:t>
      </w:r>
      <w:r>
        <w:rPr>
          <w:rFonts w:hint="eastAsia" w:ascii="宋体" w:hAnsi="宋体"/>
          <w:sz w:val="21"/>
          <w:szCs w:val="21"/>
        </w:rPr>
        <w:t>附件材料</w:t>
      </w:r>
      <w:r>
        <w:rPr>
          <w:rFonts w:ascii="宋体" w:hAnsi="宋体"/>
          <w:sz w:val="21"/>
          <w:szCs w:val="21"/>
        </w:rPr>
        <w:t>都需要</w:t>
      </w:r>
      <w:r>
        <w:rPr>
          <w:rFonts w:hint="eastAsia" w:ascii="宋体" w:hAnsi="宋体"/>
          <w:sz w:val="21"/>
          <w:szCs w:val="21"/>
        </w:rPr>
        <w:t>上传</w:t>
      </w:r>
      <w:r>
        <w:rPr>
          <w:rFonts w:ascii="宋体" w:hAnsi="宋体"/>
          <w:sz w:val="21"/>
          <w:szCs w:val="21"/>
        </w:rPr>
        <w:t>。</w:t>
      </w:r>
    </w:p>
    <w:p>
      <w:pPr>
        <w:pStyle w:val="30"/>
        <w:numPr>
          <w:ilvl w:val="0"/>
          <w:numId w:val="1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【上传到服务器</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31" w:name="_Toc13897"/>
      <w:bookmarkStart w:id="32" w:name="_Toc356460575"/>
      <w:r>
        <w:rPr>
          <w:rFonts w:hint="eastAsia"/>
        </w:rPr>
        <w:t>联系方式及许可证传达方式</w:t>
      </w:r>
      <w:r>
        <w:t>界面</w:t>
      </w:r>
      <w:bookmarkEnd w:id="31"/>
      <w:bookmarkEnd w:id="32"/>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页签，进入联系方式及许可证传达方式页面如</w:t>
      </w:r>
      <w:r>
        <w:rPr>
          <w:rFonts w:ascii="宋体" w:hAnsi="宋体"/>
          <w:sz w:val="21"/>
          <w:szCs w:val="21"/>
        </w:rPr>
        <w:t>下：</w:t>
      </w:r>
    </w:p>
    <w:p>
      <w:pPr>
        <w:ind w:firstLine="0" w:firstLineChars="0"/>
      </w:pPr>
      <w:r>
        <w:drawing>
          <wp:inline distT="0" distB="0" distL="114300" distR="114300">
            <wp:extent cx="6187440" cy="1997075"/>
            <wp:effectExtent l="0" t="0" r="3810" b="3175"/>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19"/>
                    <a:stretch>
                      <a:fillRect/>
                    </a:stretch>
                  </pic:blipFill>
                  <pic:spPr>
                    <a:xfrm>
                      <a:off x="0" y="0"/>
                      <a:ext cx="6187440" cy="1997075"/>
                    </a:xfrm>
                    <a:prstGeom prst="rect">
                      <a:avLst/>
                    </a:prstGeom>
                    <a:noFill/>
                    <a:ln>
                      <a:noFill/>
                    </a:ln>
                  </pic:spPr>
                </pic:pic>
              </a:graphicData>
            </a:graphic>
          </wp:inline>
        </w:drawing>
      </w:r>
    </w:p>
    <w:p>
      <w:pPr>
        <w:pStyle w:val="30"/>
        <w:numPr>
          <w:ilvl w:val="0"/>
          <w:numId w:val="1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联系方式及许可证传达方式中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企业</w:t>
      </w:r>
      <w:r>
        <w:rPr>
          <w:rFonts w:ascii="宋体" w:hAnsi="宋体"/>
          <w:sz w:val="21"/>
          <w:szCs w:val="21"/>
        </w:rPr>
        <w:t>信息修改”</w:t>
      </w:r>
      <w:r>
        <w:rPr>
          <w:rFonts w:hint="eastAsia" w:ascii="宋体" w:hAnsi="宋体"/>
          <w:sz w:val="21"/>
          <w:szCs w:val="21"/>
        </w:rPr>
        <w:t>，</w:t>
      </w:r>
      <w:r>
        <w:rPr>
          <w:rFonts w:ascii="宋体" w:hAnsi="宋体"/>
          <w:sz w:val="21"/>
          <w:szCs w:val="21"/>
        </w:rPr>
        <w:t>在企业信息修改页面中修改。</w:t>
      </w:r>
    </w:p>
    <w:p>
      <w:pPr>
        <w:pStyle w:val="30"/>
        <w:numPr>
          <w:ilvl w:val="0"/>
          <w:numId w:val="1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33" w:name="_Toc356460576"/>
      <w:bookmarkStart w:id="34" w:name="_Toc2653"/>
      <w:r>
        <w:rPr>
          <w:rFonts w:hint="eastAsia"/>
        </w:rPr>
        <w:t>安全负责人</w:t>
      </w:r>
      <w:r>
        <w:t>界面</w:t>
      </w:r>
      <w:bookmarkEnd w:id="33"/>
      <w:bookmarkEnd w:id="34"/>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页签，进入安全</w:t>
      </w:r>
      <w:r>
        <w:rPr>
          <w:rFonts w:ascii="宋体" w:hAnsi="宋体"/>
          <w:sz w:val="21"/>
          <w:szCs w:val="21"/>
        </w:rPr>
        <w:t>负责人</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pPr>
      <w:r>
        <w:drawing>
          <wp:inline distT="0" distB="0" distL="114300" distR="114300">
            <wp:extent cx="6187440" cy="1898650"/>
            <wp:effectExtent l="0" t="0" r="3810" b="6350"/>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20"/>
                    <a:stretch>
                      <a:fillRect/>
                    </a:stretch>
                  </pic:blipFill>
                  <pic:spPr>
                    <a:xfrm>
                      <a:off x="0" y="0"/>
                      <a:ext cx="6187440" cy="1898650"/>
                    </a:xfrm>
                    <a:prstGeom prst="rect">
                      <a:avLst/>
                    </a:prstGeom>
                    <a:noFill/>
                    <a:ln>
                      <a:noFill/>
                    </a:ln>
                  </pic:spPr>
                </pic:pic>
              </a:graphicData>
            </a:graphic>
          </wp:inline>
        </w:drawing>
      </w:r>
    </w:p>
    <w:p>
      <w:pPr>
        <w:spacing w:line="240" w:lineRule="auto"/>
        <w:ind w:firstLine="424" w:firstLineChars="177"/>
        <w:contextualSpacing w:val="0"/>
      </w:pPr>
      <w:r>
        <w:rPr>
          <w:rFonts w:hint="eastAsia"/>
        </w:rPr>
        <w:t>点击“+”号进入下一页，如下图</w:t>
      </w:r>
    </w:p>
    <w:p>
      <w:pPr>
        <w:spacing w:line="240" w:lineRule="auto"/>
        <w:ind w:firstLine="0" w:firstLineChars="0"/>
        <w:contextualSpacing w:val="0"/>
      </w:pPr>
      <w:r>
        <w:drawing>
          <wp:inline distT="0" distB="0" distL="0" distR="0">
            <wp:extent cx="6192520" cy="18980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6192520" cy="1898015"/>
                    </a:xfrm>
                    <a:prstGeom prst="rect">
                      <a:avLst/>
                    </a:prstGeom>
                  </pic:spPr>
                </pic:pic>
              </a:graphicData>
            </a:graphic>
          </wp:inline>
        </w:drawing>
      </w:r>
    </w:p>
    <w:p>
      <w:pPr>
        <w:spacing w:line="240" w:lineRule="auto"/>
        <w:ind w:firstLine="0" w:firstLineChars="0"/>
        <w:contextualSpacing w:val="0"/>
        <w:jc w:val="center"/>
      </w:pPr>
      <w:r>
        <w:drawing>
          <wp:inline distT="0" distB="0" distL="0" distR="0">
            <wp:extent cx="6192520" cy="17297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6192520" cy="1729740"/>
                    </a:xfrm>
                    <a:prstGeom prst="rect">
                      <a:avLst/>
                    </a:prstGeom>
                  </pic:spPr>
                </pic:pic>
              </a:graphicData>
            </a:graphic>
          </wp:inline>
        </w:drawing>
      </w:r>
    </w:p>
    <w:p>
      <w:pPr>
        <w:spacing w:line="240" w:lineRule="auto"/>
        <w:ind w:firstLine="0" w:firstLineChars="0"/>
        <w:contextualSpacing w:val="0"/>
        <w:jc w:val="center"/>
      </w:pPr>
      <w:r>
        <w:drawing>
          <wp:inline distT="0" distB="0" distL="0" distR="0">
            <wp:extent cx="6070600" cy="2682240"/>
            <wp:effectExtent l="0" t="0" r="635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6070915" cy="2682379"/>
                    </a:xfrm>
                    <a:prstGeom prst="rect">
                      <a:avLst/>
                    </a:prstGeom>
                  </pic:spPr>
                </pic:pic>
              </a:graphicData>
            </a:graphic>
          </wp:inline>
        </w:drawing>
      </w:r>
    </w:p>
    <w:p>
      <w:pPr>
        <w:spacing w:line="240" w:lineRule="auto"/>
        <w:ind w:firstLine="0" w:firstLineChars="0"/>
        <w:contextualSpacing w:val="0"/>
        <w:jc w:val="center"/>
      </w:pPr>
      <w:r>
        <w:drawing>
          <wp:inline distT="0" distB="0" distL="114300" distR="114300">
            <wp:extent cx="6182360" cy="2101215"/>
            <wp:effectExtent l="0" t="0" r="5080" b="190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1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【身份证号码</w:t>
      </w:r>
      <w:r>
        <w:rPr>
          <w:rFonts w:ascii="宋体" w:hAnsi="宋体"/>
          <w:sz w:val="21"/>
          <w:szCs w:val="21"/>
        </w:rPr>
        <w:t>】</w:t>
      </w:r>
      <w:r>
        <w:rPr>
          <w:rFonts w:hint="eastAsia" w:ascii="宋体" w:hAnsi="宋体"/>
          <w:sz w:val="21"/>
          <w:szCs w:val="21"/>
        </w:rPr>
        <w:t>：填写安全</w:t>
      </w:r>
      <w:r>
        <w:rPr>
          <w:rFonts w:ascii="宋体" w:hAnsi="宋体"/>
          <w:sz w:val="21"/>
          <w:szCs w:val="21"/>
        </w:rPr>
        <w:t>负责人的身份</w:t>
      </w:r>
      <w:r>
        <w:rPr>
          <w:rFonts w:hint="eastAsia" w:ascii="宋体" w:hAnsi="宋体"/>
          <w:sz w:val="21"/>
          <w:szCs w:val="21"/>
        </w:rPr>
        <w:t>证</w:t>
      </w:r>
      <w:r>
        <w:rPr>
          <w:rFonts w:ascii="宋体" w:hAnsi="宋体"/>
          <w:sz w:val="21"/>
          <w:szCs w:val="21"/>
        </w:rPr>
        <w:t>号</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【姓名</w:t>
      </w:r>
      <w:r>
        <w:rPr>
          <w:rFonts w:ascii="宋体" w:hAnsi="宋体"/>
          <w:sz w:val="21"/>
          <w:szCs w:val="21"/>
        </w:rPr>
        <w:t>】</w:t>
      </w:r>
      <w:r>
        <w:rPr>
          <w:rFonts w:hint="eastAsia" w:ascii="宋体" w:hAnsi="宋体"/>
          <w:sz w:val="21"/>
          <w:szCs w:val="21"/>
        </w:rPr>
        <w:t>：填写安全</w:t>
      </w:r>
      <w:r>
        <w:rPr>
          <w:rFonts w:ascii="宋体" w:hAnsi="宋体"/>
          <w:sz w:val="21"/>
          <w:szCs w:val="21"/>
        </w:rPr>
        <w:t>负责人的</w:t>
      </w:r>
      <w:r>
        <w:rPr>
          <w:rFonts w:hint="eastAsia" w:ascii="宋体" w:hAnsi="宋体"/>
          <w:sz w:val="21"/>
          <w:szCs w:val="21"/>
        </w:rPr>
        <w:t>姓名</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【性别</w:t>
      </w:r>
      <w:r>
        <w:rPr>
          <w:rFonts w:ascii="宋体" w:hAnsi="宋体"/>
          <w:sz w:val="21"/>
          <w:szCs w:val="21"/>
        </w:rPr>
        <w:t>】</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性别</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【职称/岗位</w:t>
      </w:r>
      <w:r>
        <w:rPr>
          <w:rFonts w:ascii="宋体" w:hAnsi="宋体"/>
          <w:sz w:val="21"/>
          <w:szCs w:val="21"/>
        </w:rPr>
        <w:t>】</w:t>
      </w:r>
      <w:r>
        <w:rPr>
          <w:rFonts w:hint="eastAsia" w:ascii="宋体" w:hAnsi="宋体"/>
          <w:sz w:val="21"/>
          <w:szCs w:val="21"/>
        </w:rPr>
        <w:t>：在</w:t>
      </w:r>
      <w:r>
        <w:rPr>
          <w:rFonts w:ascii="宋体" w:hAnsi="宋体"/>
          <w:sz w:val="21"/>
          <w:szCs w:val="21"/>
        </w:rPr>
        <w:t>下拉框菜单中</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职称或</w:t>
      </w:r>
      <w:r>
        <w:rPr>
          <w:rFonts w:ascii="宋体" w:hAnsi="宋体"/>
          <w:sz w:val="21"/>
          <w:szCs w:val="21"/>
        </w:rPr>
        <w:t>岗位。</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【级别</w:t>
      </w:r>
      <w:r>
        <w:rPr>
          <w:rFonts w:ascii="宋体" w:hAnsi="宋体"/>
          <w:sz w:val="21"/>
          <w:szCs w:val="21"/>
        </w:rPr>
        <w:t>】</w:t>
      </w:r>
      <w:r>
        <w:rPr>
          <w:rFonts w:hint="eastAsia" w:ascii="宋体" w:hAnsi="宋体"/>
          <w:sz w:val="21"/>
          <w:szCs w:val="21"/>
        </w:rPr>
        <w:t>：在</w:t>
      </w:r>
      <w:r>
        <w:rPr>
          <w:rFonts w:ascii="宋体" w:hAnsi="宋体"/>
          <w:sz w:val="21"/>
          <w:szCs w:val="21"/>
        </w:rPr>
        <w:t>下拉框菜单中选择</w:t>
      </w:r>
      <w:r>
        <w:rPr>
          <w:rFonts w:hint="eastAsia" w:ascii="宋体" w:hAnsi="宋体"/>
          <w:sz w:val="21"/>
          <w:szCs w:val="21"/>
        </w:rPr>
        <w:t>安全</w:t>
      </w:r>
      <w:r>
        <w:rPr>
          <w:rFonts w:ascii="宋体" w:hAnsi="宋体"/>
          <w:sz w:val="21"/>
          <w:szCs w:val="21"/>
        </w:rPr>
        <w:t>负责人的</w:t>
      </w:r>
      <w:r>
        <w:rPr>
          <w:rFonts w:hint="eastAsia" w:ascii="宋体" w:hAnsi="宋体"/>
          <w:sz w:val="21"/>
          <w:szCs w:val="21"/>
        </w:rPr>
        <w:t>职称级别，</w:t>
      </w:r>
      <w:r>
        <w:rPr>
          <w:rFonts w:ascii="宋体" w:hAnsi="宋体"/>
          <w:sz w:val="21"/>
          <w:szCs w:val="21"/>
        </w:rPr>
        <w:t>只有在</w:t>
      </w:r>
      <w:r>
        <w:rPr>
          <w:rFonts w:hint="eastAsia" w:ascii="宋体" w:hAnsi="宋体"/>
          <w:sz w:val="21"/>
          <w:szCs w:val="21"/>
        </w:rPr>
        <w:t>“职称/岗位</w:t>
      </w:r>
      <w:r>
        <w:rPr>
          <w:rFonts w:ascii="宋体" w:hAnsi="宋体"/>
          <w:sz w:val="21"/>
          <w:szCs w:val="21"/>
        </w:rPr>
        <w:t>”</w:t>
      </w:r>
      <w:r>
        <w:rPr>
          <w:rFonts w:hint="eastAsia" w:ascii="宋体" w:hAnsi="宋体"/>
          <w:sz w:val="21"/>
          <w:szCs w:val="21"/>
        </w:rPr>
        <w:t>中</w:t>
      </w:r>
      <w:r>
        <w:rPr>
          <w:rFonts w:ascii="宋体" w:hAnsi="宋体"/>
          <w:sz w:val="21"/>
          <w:szCs w:val="21"/>
        </w:rPr>
        <w:t>选择的是</w:t>
      </w:r>
      <w:r>
        <w:rPr>
          <w:rFonts w:hint="eastAsia" w:ascii="宋体" w:hAnsi="宋体"/>
          <w:sz w:val="21"/>
          <w:szCs w:val="21"/>
        </w:rPr>
        <w:t>“技术</w:t>
      </w:r>
      <w:r>
        <w:rPr>
          <w:rFonts w:ascii="宋体" w:hAnsi="宋体"/>
          <w:sz w:val="21"/>
          <w:szCs w:val="21"/>
        </w:rPr>
        <w:t>职称”</w:t>
      </w:r>
      <w:r>
        <w:rPr>
          <w:rFonts w:hint="eastAsia" w:ascii="宋体" w:hAnsi="宋体"/>
          <w:sz w:val="21"/>
          <w:szCs w:val="21"/>
        </w:rPr>
        <w:t>，</w:t>
      </w:r>
      <w:r>
        <w:rPr>
          <w:rFonts w:ascii="宋体" w:hAnsi="宋体"/>
          <w:sz w:val="21"/>
          <w:szCs w:val="21"/>
        </w:rPr>
        <w:t>该下拉框才可选。</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发证机关</w:t>
      </w:r>
      <w:r>
        <w:rPr>
          <w:rFonts w:ascii="宋体" w:hAnsi="宋体"/>
          <w:sz w:val="21"/>
          <w:szCs w:val="21"/>
        </w:rPr>
        <w:t>】</w:t>
      </w:r>
      <w:r>
        <w:rPr>
          <w:rFonts w:hint="eastAsia" w:ascii="宋体" w:hAnsi="宋体"/>
          <w:sz w:val="21"/>
          <w:szCs w:val="21"/>
        </w:rPr>
        <w:t>：填写</w:t>
      </w:r>
      <w:r>
        <w:rPr>
          <w:rFonts w:ascii="宋体" w:hAnsi="宋体"/>
          <w:sz w:val="21"/>
          <w:szCs w:val="21"/>
        </w:rPr>
        <w:t>安全负责人的发证机关。</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证书注册单位】</w:t>
      </w:r>
      <w:r>
        <w:rPr>
          <w:rFonts w:hint="eastAsia" w:ascii="宋体" w:hAnsi="宋体"/>
          <w:sz w:val="21"/>
          <w:szCs w:val="21"/>
        </w:rPr>
        <w:t>：填写</w:t>
      </w:r>
      <w:r>
        <w:rPr>
          <w:rFonts w:ascii="宋体" w:hAnsi="宋体"/>
          <w:sz w:val="21"/>
          <w:szCs w:val="21"/>
        </w:rPr>
        <w:t>证书的注册单位</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证书名称】</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名称</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证书编号】</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编号。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是否为第</w:t>
      </w:r>
      <w:r>
        <w:rPr>
          <w:rFonts w:hint="eastAsia" w:ascii="宋体" w:hAnsi="宋体"/>
          <w:sz w:val="21"/>
          <w:szCs w:val="21"/>
        </w:rPr>
        <w:t>一</w:t>
      </w:r>
      <w:r>
        <w:rPr>
          <w:rFonts w:ascii="宋体" w:hAnsi="宋体"/>
          <w:sz w:val="21"/>
          <w:szCs w:val="21"/>
        </w:rPr>
        <w:t>负责人】</w:t>
      </w:r>
      <w:r>
        <w:rPr>
          <w:rFonts w:hint="eastAsia" w:ascii="宋体" w:hAnsi="宋体"/>
          <w:sz w:val="21"/>
          <w:szCs w:val="21"/>
        </w:rPr>
        <w:t>：选择</w:t>
      </w:r>
      <w:r>
        <w:rPr>
          <w:rFonts w:ascii="宋体" w:hAnsi="宋体"/>
          <w:sz w:val="21"/>
          <w:szCs w:val="21"/>
        </w:rPr>
        <w:t>“</w:t>
      </w:r>
      <w:r>
        <w:rPr>
          <w:rFonts w:hint="eastAsia" w:ascii="宋体" w:hAnsi="宋体"/>
          <w:sz w:val="21"/>
          <w:szCs w:val="21"/>
        </w:rPr>
        <w:t>否</w:t>
      </w:r>
      <w:r>
        <w:rPr>
          <w:rFonts w:ascii="宋体" w:hAnsi="宋体"/>
          <w:sz w:val="21"/>
          <w:szCs w:val="21"/>
        </w:rPr>
        <w:t>”</w:t>
      </w:r>
      <w:r>
        <w:rPr>
          <w:rFonts w:hint="eastAsia" w:ascii="宋体" w:hAnsi="宋体"/>
          <w:sz w:val="21"/>
          <w:szCs w:val="21"/>
        </w:rPr>
        <w:t>，</w:t>
      </w:r>
      <w:r>
        <w:rPr>
          <w:rFonts w:ascii="宋体" w:hAnsi="宋体"/>
          <w:sz w:val="21"/>
          <w:szCs w:val="21"/>
        </w:rPr>
        <w:t>表示不增加</w:t>
      </w:r>
      <w:r>
        <w:rPr>
          <w:rFonts w:hint="eastAsia" w:ascii="宋体" w:hAnsi="宋体"/>
          <w:sz w:val="21"/>
          <w:szCs w:val="21"/>
        </w:rPr>
        <w:t>为</w:t>
      </w:r>
      <w:r>
        <w:rPr>
          <w:rFonts w:ascii="宋体" w:hAnsi="宋体"/>
          <w:sz w:val="21"/>
          <w:szCs w:val="21"/>
        </w:rPr>
        <w:t>第</w:t>
      </w:r>
      <w:r>
        <w:rPr>
          <w:rFonts w:hint="eastAsia" w:ascii="宋体" w:hAnsi="宋体"/>
          <w:sz w:val="21"/>
          <w:szCs w:val="21"/>
        </w:rPr>
        <w:t>一</w:t>
      </w:r>
      <w:r>
        <w:rPr>
          <w:rFonts w:ascii="宋体" w:hAnsi="宋体"/>
          <w:sz w:val="21"/>
          <w:szCs w:val="21"/>
        </w:rPr>
        <w:t>负责人；若选择为</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则该负责人为第</w:t>
      </w:r>
      <w:r>
        <w:rPr>
          <w:rFonts w:hint="eastAsia" w:ascii="宋体" w:hAnsi="宋体"/>
          <w:sz w:val="21"/>
          <w:szCs w:val="21"/>
        </w:rPr>
        <w:t>一</w:t>
      </w:r>
      <w:r>
        <w:rPr>
          <w:rFonts w:ascii="宋体" w:hAnsi="宋体"/>
          <w:sz w:val="21"/>
          <w:szCs w:val="21"/>
        </w:rPr>
        <w:t>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从事于发电业务相适应工作的年限】</w:t>
      </w:r>
      <w:r>
        <w:rPr>
          <w:rFonts w:hint="eastAsia" w:ascii="宋体" w:hAnsi="宋体"/>
          <w:sz w:val="21"/>
          <w:szCs w:val="21"/>
        </w:rPr>
        <w:t>：填写安全负责人</w:t>
      </w:r>
      <w:r>
        <w:rPr>
          <w:rFonts w:ascii="宋体" w:hAnsi="宋体"/>
          <w:sz w:val="21"/>
          <w:szCs w:val="21"/>
        </w:rPr>
        <w:t>从事于发电业务相适应工作的年限</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0"/>
        <w:numPr>
          <w:ilvl w:val="0"/>
          <w:numId w:val="1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将输入的安全负责人信息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的安全负责人信息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在安全</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：点击工作经历列表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4"/>
      </w:pPr>
      <w:bookmarkStart w:id="35" w:name="_Toc13829"/>
      <w:r>
        <w:rPr>
          <w:rFonts w:hint="eastAsia"/>
        </w:rPr>
        <w:t>负责人</w:t>
      </w:r>
      <w:r>
        <w:t>列表</w:t>
      </w:r>
      <w:bookmarkEnd w:id="35"/>
    </w:p>
    <w:p>
      <w:pPr>
        <w:pStyle w:val="30"/>
        <w:spacing w:line="300" w:lineRule="auto"/>
        <w:ind w:left="360" w:firstLine="0" w:firstLineChars="0"/>
        <w:contextualSpacing w:val="0"/>
        <w:rPr>
          <w:rFonts w:ascii="宋体" w:hAnsi="宋体"/>
          <w:sz w:val="21"/>
          <w:szCs w:val="21"/>
        </w:rPr>
      </w:pPr>
      <w:r>
        <w:rPr>
          <w:rFonts w:hint="eastAsia" w:ascii="宋体" w:hAnsi="宋体"/>
          <w:sz w:val="21"/>
          <w:szCs w:val="21"/>
        </w:rPr>
        <w:t>【保存负责人</w:t>
      </w:r>
      <w:r>
        <w:rPr>
          <w:rFonts w:ascii="宋体" w:hAnsi="宋体"/>
          <w:sz w:val="21"/>
          <w:szCs w:val="21"/>
        </w:rPr>
        <w:t>】</w:t>
      </w:r>
      <w:r>
        <w:rPr>
          <w:rFonts w:hint="eastAsia" w:ascii="宋体" w:hAnsi="宋体"/>
          <w:sz w:val="21"/>
          <w:szCs w:val="21"/>
        </w:rPr>
        <w:t>的保存</w:t>
      </w:r>
      <w:r>
        <w:rPr>
          <w:rFonts w:ascii="宋体" w:hAnsi="宋体"/>
          <w:sz w:val="21"/>
          <w:szCs w:val="21"/>
        </w:rPr>
        <w:t>页面如下：</w:t>
      </w:r>
    </w:p>
    <w:p>
      <w:pPr>
        <w:spacing w:line="300" w:lineRule="auto"/>
        <w:ind w:firstLine="0" w:firstLineChars="0"/>
        <w:contextualSpacing w:val="0"/>
        <w:jc w:val="right"/>
        <w:rPr>
          <w:rFonts w:ascii="宋体" w:hAnsi="宋体"/>
          <w:sz w:val="21"/>
          <w:szCs w:val="21"/>
        </w:rPr>
      </w:pPr>
      <w:r>
        <w:drawing>
          <wp:inline distT="0" distB="0" distL="0" distR="0">
            <wp:extent cx="6192520" cy="19208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6192520" cy="1920875"/>
                    </a:xfrm>
                    <a:prstGeom prst="rect">
                      <a:avLst/>
                    </a:prstGeom>
                  </pic:spPr>
                </pic:pic>
              </a:graphicData>
            </a:graphic>
          </wp:inline>
        </w:drawing>
      </w:r>
    </w:p>
    <w:p>
      <w:pPr>
        <w:pStyle w:val="30"/>
        <w:numPr>
          <w:ilvl w:val="0"/>
          <w:numId w:val="1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16"/>
        </w:numPr>
        <w:spacing w:line="300" w:lineRule="auto"/>
        <w:ind w:firstLineChars="0"/>
        <w:contextualSpacing w:val="0"/>
        <w:rPr>
          <w:rFonts w:ascii="宋体" w:hAnsi="宋体"/>
          <w:sz w:val="21"/>
          <w:szCs w:val="21"/>
        </w:rPr>
      </w:pPr>
      <w:r>
        <w:rPr>
          <w:rFonts w:hint="eastAsia" w:ascii="宋体" w:hAnsi="宋体"/>
          <w:sz w:val="21"/>
          <w:szCs w:val="21"/>
        </w:rPr>
        <w:t>【保存负责人</w:t>
      </w:r>
      <w:r>
        <w:rPr>
          <w:rFonts w:ascii="宋体" w:hAnsi="宋体"/>
          <w:sz w:val="21"/>
          <w:szCs w:val="21"/>
        </w:rPr>
        <w:t>】</w:t>
      </w:r>
      <w:r>
        <w:rPr>
          <w:rFonts w:hint="eastAsia" w:ascii="宋体" w:hAnsi="宋体"/>
          <w:sz w:val="21"/>
          <w:szCs w:val="21"/>
        </w:rPr>
        <w:t>：在安全</w:t>
      </w:r>
      <w:r>
        <w:rPr>
          <w:rFonts w:ascii="宋体" w:hAnsi="宋体"/>
          <w:sz w:val="21"/>
          <w:szCs w:val="21"/>
        </w:rPr>
        <w:t>负责人基本情况中输入负责人的信息，并点击保存。</w:t>
      </w:r>
    </w:p>
    <w:p>
      <w:pPr>
        <w:pStyle w:val="30"/>
        <w:numPr>
          <w:ilvl w:val="0"/>
          <w:numId w:val="1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16"/>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：输入安全负责人基本情况</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spacing w:line="300" w:lineRule="auto"/>
        <w:ind w:left="360" w:firstLine="0"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的</w:t>
      </w:r>
      <w:r>
        <w:rPr>
          <w:rFonts w:ascii="宋体" w:hAnsi="宋体"/>
          <w:sz w:val="21"/>
          <w:szCs w:val="21"/>
        </w:rPr>
        <w:t>修改页面如下：</w:t>
      </w:r>
    </w:p>
    <w:p>
      <w:pPr>
        <w:spacing w:line="300" w:lineRule="auto"/>
        <w:ind w:firstLine="0" w:firstLineChars="0"/>
        <w:contextualSpacing w:val="0"/>
        <w:rPr>
          <w:rFonts w:ascii="宋体" w:hAnsi="宋体"/>
          <w:sz w:val="21"/>
          <w:szCs w:val="21"/>
        </w:rPr>
      </w:pPr>
      <w:r>
        <w:drawing>
          <wp:inline distT="0" distB="0" distL="0" distR="0">
            <wp:extent cx="6192520" cy="192087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6192520" cy="1920875"/>
                    </a:xfrm>
                    <a:prstGeom prst="rect">
                      <a:avLst/>
                    </a:prstGeom>
                  </pic:spPr>
                </pic:pic>
              </a:graphicData>
            </a:graphic>
          </wp:inline>
        </w:drawing>
      </w:r>
    </w:p>
    <w:p>
      <w:pPr>
        <w:pStyle w:val="30"/>
        <w:numPr>
          <w:ilvl w:val="0"/>
          <w:numId w:val="1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16"/>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：在</w:t>
      </w:r>
      <w:r>
        <w:rPr>
          <w:rFonts w:ascii="宋体" w:hAnsi="宋体"/>
          <w:sz w:val="21"/>
          <w:szCs w:val="21"/>
        </w:rPr>
        <w:t>安全负责人基本情况中，除了身份证号码和姓名字段，其余的信息都可以修改。</w:t>
      </w:r>
    </w:p>
    <w:p>
      <w:pPr>
        <w:pStyle w:val="30"/>
        <w:numPr>
          <w:ilvl w:val="0"/>
          <w:numId w:val="1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16"/>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：输入安全负责人基本情况</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4"/>
      </w:pPr>
      <w:bookmarkStart w:id="36" w:name="_Toc11924"/>
      <w:r>
        <w:rPr>
          <w:rFonts w:hint="eastAsia"/>
        </w:rPr>
        <w:t>工作经历</w:t>
      </w:r>
      <w:bookmarkEnd w:id="36"/>
    </w:p>
    <w:p>
      <w:pPr>
        <w:spacing w:line="300" w:lineRule="auto"/>
        <w:ind w:firstLine="409" w:firstLineChars="195"/>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jc w:val="center"/>
        <w:rPr>
          <w:rFonts w:ascii="宋体" w:hAnsi="宋体"/>
          <w:sz w:val="21"/>
          <w:szCs w:val="21"/>
        </w:rPr>
      </w:pPr>
      <w:r>
        <w:drawing>
          <wp:inline distT="0" distB="0" distL="0" distR="0">
            <wp:extent cx="6192520" cy="203263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6192520" cy="2032635"/>
                    </a:xfrm>
                    <a:prstGeom prst="rect">
                      <a:avLst/>
                    </a:prstGeom>
                  </pic:spPr>
                </pic:pic>
              </a:graphicData>
            </a:graphic>
          </wp:inline>
        </w:drawing>
      </w:r>
    </w:p>
    <w:p>
      <w:pPr>
        <w:pStyle w:val="30"/>
        <w:numPr>
          <w:ilvl w:val="0"/>
          <w:numId w:val="1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【开始时间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曾经</w:t>
      </w:r>
      <w:r>
        <w:rPr>
          <w:rFonts w:ascii="宋体" w:hAnsi="宋体"/>
          <w:sz w:val="21"/>
          <w:szCs w:val="21"/>
        </w:rPr>
        <w:t>工作的开始工作时间。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【截止时间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曾经</w:t>
      </w:r>
      <w:r>
        <w:rPr>
          <w:rFonts w:ascii="宋体" w:hAnsi="宋体"/>
          <w:sz w:val="21"/>
          <w:szCs w:val="21"/>
        </w:rPr>
        <w:t>工作的截止时间。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【工作单位</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该负责人曾经工作过的工作单位。</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【职务</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该负责人曾经工作的职务。</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【职称</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该负责人曾经工作的</w:t>
      </w:r>
      <w:r>
        <w:rPr>
          <w:rFonts w:hint="eastAsia" w:ascii="宋体" w:hAnsi="宋体"/>
          <w:sz w:val="21"/>
          <w:szCs w:val="21"/>
        </w:rPr>
        <w:t>职称。</w:t>
      </w:r>
    </w:p>
    <w:p>
      <w:pPr>
        <w:pStyle w:val="30"/>
        <w:numPr>
          <w:ilvl w:val="0"/>
          <w:numId w:val="1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：保存当前</w:t>
      </w:r>
      <w:r>
        <w:rPr>
          <w:rFonts w:ascii="宋体" w:hAnsi="宋体"/>
          <w:sz w:val="21"/>
          <w:szCs w:val="21"/>
        </w:rPr>
        <w:t>输入工作经历</w:t>
      </w:r>
      <w:r>
        <w:rPr>
          <w:rFonts w:hint="eastAsia" w:ascii="宋体" w:hAnsi="宋体"/>
          <w:sz w:val="21"/>
          <w:szCs w:val="21"/>
        </w:rPr>
        <w:t>并</w:t>
      </w:r>
      <w:r>
        <w:rPr>
          <w:rFonts w:ascii="宋体" w:hAnsi="宋体"/>
          <w:sz w:val="21"/>
          <w:szCs w:val="21"/>
        </w:rPr>
        <w:t>返回“</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经历列表。</w:t>
      </w:r>
    </w:p>
    <w:p>
      <w:pPr>
        <w:spacing w:line="300" w:lineRule="auto"/>
        <w:ind w:firstLine="42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0" distR="0">
            <wp:extent cx="6192520" cy="199263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6192520" cy="1992630"/>
                    </a:xfrm>
                    <a:prstGeom prst="rect">
                      <a:avLst/>
                    </a:prstGeom>
                  </pic:spPr>
                </pic:pic>
              </a:graphicData>
            </a:graphic>
          </wp:inline>
        </w:drawing>
      </w:r>
    </w:p>
    <w:p>
      <w:pPr>
        <w:pStyle w:val="30"/>
        <w:numPr>
          <w:ilvl w:val="0"/>
          <w:numId w:val="1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该页面</w:t>
      </w:r>
      <w:r>
        <w:rPr>
          <w:rFonts w:ascii="宋体" w:hAnsi="宋体"/>
          <w:sz w:val="21"/>
          <w:szCs w:val="21"/>
        </w:rPr>
        <w:t>的所有信息都可以修改，具体的</w:t>
      </w:r>
      <w:r>
        <w:rPr>
          <w:rFonts w:hint="eastAsia" w:ascii="宋体" w:hAnsi="宋体"/>
          <w:sz w:val="21"/>
          <w:szCs w:val="21"/>
        </w:rPr>
        <w:t>字</w:t>
      </w:r>
      <w:r>
        <w:rPr>
          <w:rFonts w:ascii="宋体" w:hAnsi="宋体"/>
          <w:sz w:val="21"/>
          <w:szCs w:val="21"/>
        </w:rPr>
        <w:t>段操作与</w:t>
      </w:r>
      <w:r>
        <w:rPr>
          <w:rFonts w:hint="eastAsia" w:ascii="宋体" w:hAnsi="宋体"/>
          <w:sz w:val="21"/>
          <w:szCs w:val="21"/>
        </w:rPr>
        <w:t>工作</w:t>
      </w:r>
      <w:r>
        <w:rPr>
          <w:rFonts w:ascii="宋体" w:hAnsi="宋体"/>
          <w:sz w:val="21"/>
          <w:szCs w:val="21"/>
        </w:rPr>
        <w:t>经历页面一样。</w:t>
      </w:r>
    </w:p>
    <w:p>
      <w:pPr>
        <w:pStyle w:val="30"/>
        <w:numPr>
          <w:ilvl w:val="0"/>
          <w:numId w:val="1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安全负责</w:t>
      </w:r>
      <w:r>
        <w:rPr>
          <w:rFonts w:ascii="宋体" w:hAnsi="宋体"/>
          <w:b/>
          <w:sz w:val="21"/>
          <w:szCs w:val="21"/>
        </w:rPr>
        <w:t>人</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经历信息列表。</w:t>
      </w:r>
    </w:p>
    <w:p>
      <w:pPr>
        <w:pStyle w:val="3"/>
      </w:pPr>
      <w:bookmarkStart w:id="37" w:name="_Toc14531"/>
      <w:bookmarkStart w:id="38" w:name="_Toc356460577"/>
      <w:r>
        <w:rPr>
          <w:rFonts w:hint="eastAsia"/>
        </w:rPr>
        <w:t>生产运营</w:t>
      </w:r>
      <w:r>
        <w:t>负责人界面</w:t>
      </w:r>
      <w:bookmarkEnd w:id="37"/>
      <w:bookmarkEnd w:id="38"/>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生产运营负责人</w:t>
      </w:r>
      <w:r>
        <w:rPr>
          <w:rFonts w:ascii="宋体" w:hAnsi="宋体"/>
          <w:sz w:val="21"/>
          <w:szCs w:val="21"/>
        </w:rPr>
        <w:t>”</w:t>
      </w:r>
      <w:r>
        <w:rPr>
          <w:rFonts w:hint="eastAsia" w:ascii="宋体" w:hAnsi="宋体"/>
          <w:sz w:val="21"/>
          <w:szCs w:val="21"/>
        </w:rPr>
        <w:t>页签，进入生产运营负责人页面如</w:t>
      </w:r>
      <w:r>
        <w:rPr>
          <w:rFonts w:ascii="宋体" w:hAnsi="宋体"/>
          <w:sz w:val="21"/>
          <w:szCs w:val="21"/>
        </w:rPr>
        <w:t>下：</w:t>
      </w:r>
    </w:p>
    <w:p>
      <w:pPr>
        <w:spacing w:line="240" w:lineRule="auto"/>
        <w:ind w:firstLine="0" w:firstLineChars="0"/>
        <w:contextualSpacing w:val="0"/>
        <w:jc w:val="center"/>
      </w:pPr>
      <w:r>
        <w:drawing>
          <wp:inline distT="0" distB="0" distL="0" distR="0">
            <wp:extent cx="6192520" cy="20656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6192520" cy="2065655"/>
                    </a:xfrm>
                    <a:prstGeom prst="rect">
                      <a:avLst/>
                    </a:prstGeom>
                  </pic:spPr>
                </pic:pic>
              </a:graphicData>
            </a:graphic>
          </wp:inline>
        </w:drawing>
      </w:r>
    </w:p>
    <w:p>
      <w:pPr>
        <w:spacing w:line="240" w:lineRule="auto"/>
        <w:ind w:firstLine="0" w:firstLineChars="0"/>
        <w:contextualSpacing w:val="0"/>
        <w:jc w:val="center"/>
      </w:pPr>
      <w:r>
        <w:drawing>
          <wp:inline distT="0" distB="0" distL="0" distR="0">
            <wp:extent cx="6192520" cy="18992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6192520" cy="1899285"/>
                    </a:xfrm>
                    <a:prstGeom prst="rect">
                      <a:avLst/>
                    </a:prstGeom>
                  </pic:spPr>
                </pic:pic>
              </a:graphicData>
            </a:graphic>
          </wp:inline>
        </w:drawing>
      </w:r>
    </w:p>
    <w:p>
      <w:pPr>
        <w:pStyle w:val="30"/>
        <w:numPr>
          <w:ilvl w:val="0"/>
          <w:numId w:val="2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同</w:t>
      </w:r>
      <w:r>
        <w:rPr>
          <w:rFonts w:ascii="宋体" w:hAnsi="宋体"/>
          <w:sz w:val="21"/>
          <w:szCs w:val="21"/>
        </w:rPr>
        <w:t>一个人可以肩负</w:t>
      </w:r>
      <w:r>
        <w:rPr>
          <w:rFonts w:hint="eastAsia" w:ascii="宋体" w:hAnsi="宋体"/>
          <w:sz w:val="21"/>
          <w:szCs w:val="21"/>
        </w:rPr>
        <w:t>2个不同</w:t>
      </w:r>
      <w:r>
        <w:rPr>
          <w:rFonts w:ascii="宋体" w:hAnsi="宋体"/>
          <w:sz w:val="21"/>
          <w:szCs w:val="21"/>
        </w:rPr>
        <w:t>的负责人</w:t>
      </w:r>
      <w:r>
        <w:rPr>
          <w:rFonts w:hint="eastAsia" w:ascii="宋体" w:hAnsi="宋体"/>
          <w:sz w:val="21"/>
          <w:szCs w:val="21"/>
        </w:rPr>
        <w:t>，</w:t>
      </w:r>
      <w:r>
        <w:rPr>
          <w:rFonts w:ascii="宋体" w:hAnsi="宋体"/>
          <w:sz w:val="21"/>
          <w:szCs w:val="21"/>
        </w:rPr>
        <w:t>如果</w:t>
      </w:r>
      <w:r>
        <w:rPr>
          <w:rFonts w:hint="eastAsia" w:ascii="宋体" w:hAnsi="宋体"/>
          <w:sz w:val="21"/>
          <w:szCs w:val="21"/>
        </w:rPr>
        <w:t>想让上一步</w:t>
      </w:r>
      <w:r>
        <w:rPr>
          <w:rFonts w:ascii="宋体" w:hAnsi="宋体"/>
          <w:sz w:val="21"/>
          <w:szCs w:val="21"/>
        </w:rPr>
        <w:t>的</w:t>
      </w:r>
      <w:r>
        <w:rPr>
          <w:rFonts w:hint="eastAsia" w:ascii="宋体" w:hAnsi="宋体"/>
          <w:sz w:val="21"/>
          <w:szCs w:val="21"/>
        </w:rPr>
        <w:t>安全</w:t>
      </w:r>
      <w:r>
        <w:rPr>
          <w:rFonts w:ascii="宋体" w:hAnsi="宋体"/>
          <w:sz w:val="21"/>
          <w:szCs w:val="21"/>
        </w:rPr>
        <w:t>负责人</w:t>
      </w:r>
      <w:r>
        <w:rPr>
          <w:rFonts w:hint="eastAsia" w:ascii="宋体" w:hAnsi="宋体"/>
          <w:sz w:val="21"/>
          <w:szCs w:val="21"/>
        </w:rPr>
        <w:t>也是生产</w:t>
      </w:r>
      <w:r>
        <w:rPr>
          <w:rFonts w:ascii="宋体" w:hAnsi="宋体"/>
          <w:sz w:val="21"/>
          <w:szCs w:val="21"/>
        </w:rPr>
        <w:t>运营负责人</w:t>
      </w:r>
      <w:r>
        <w:rPr>
          <w:rFonts w:hint="eastAsia" w:ascii="宋体" w:hAnsi="宋体"/>
          <w:sz w:val="21"/>
          <w:szCs w:val="21"/>
        </w:rPr>
        <w:t>，</w:t>
      </w:r>
      <w:r>
        <w:rPr>
          <w:rFonts w:ascii="宋体" w:hAnsi="宋体"/>
          <w:sz w:val="21"/>
          <w:szCs w:val="21"/>
        </w:rPr>
        <w:t>只需填写</w:t>
      </w:r>
      <w:r>
        <w:rPr>
          <w:rFonts w:hint="eastAsia" w:ascii="宋体" w:hAnsi="宋体"/>
          <w:sz w:val="21"/>
          <w:szCs w:val="21"/>
        </w:rPr>
        <w:t>“身份证</w:t>
      </w:r>
      <w:r>
        <w:rPr>
          <w:rFonts w:ascii="宋体" w:hAnsi="宋体"/>
          <w:sz w:val="21"/>
          <w:szCs w:val="21"/>
        </w:rPr>
        <w:t>号码”</w:t>
      </w:r>
      <w:r>
        <w:rPr>
          <w:rFonts w:hint="eastAsia" w:ascii="宋体" w:hAnsi="宋体"/>
          <w:sz w:val="21"/>
          <w:szCs w:val="21"/>
        </w:rPr>
        <w:t>字段</w:t>
      </w:r>
      <w:r>
        <w:rPr>
          <w:rFonts w:ascii="宋体" w:hAnsi="宋体"/>
          <w:sz w:val="21"/>
          <w:szCs w:val="21"/>
        </w:rPr>
        <w:t>，然后点击</w:t>
      </w:r>
      <w:r>
        <w:rPr>
          <w:rFonts w:hint="eastAsia" w:ascii="宋体" w:hAnsi="宋体"/>
          <w:sz w:val="21"/>
          <w:szCs w:val="21"/>
        </w:rPr>
        <w:t>“下</w:t>
      </w:r>
      <w:r>
        <w:rPr>
          <w:rFonts w:ascii="宋体" w:hAnsi="宋体"/>
          <w:sz w:val="21"/>
          <w:szCs w:val="21"/>
        </w:rPr>
        <w:t>一步”</w:t>
      </w:r>
      <w:r>
        <w:rPr>
          <w:rFonts w:hint="eastAsia" w:ascii="宋体" w:hAnsi="宋体"/>
          <w:sz w:val="21"/>
          <w:szCs w:val="21"/>
        </w:rPr>
        <w:t>或“保存</w:t>
      </w:r>
      <w:r>
        <w:rPr>
          <w:rFonts w:ascii="宋体" w:hAnsi="宋体"/>
          <w:sz w:val="21"/>
          <w:szCs w:val="21"/>
        </w:rPr>
        <w:t>”</w:t>
      </w:r>
      <w:r>
        <w:rPr>
          <w:rFonts w:hint="eastAsia" w:ascii="宋体" w:hAnsi="宋体"/>
          <w:sz w:val="21"/>
          <w:szCs w:val="21"/>
        </w:rPr>
        <w:t>按钮，</w:t>
      </w:r>
      <w:r>
        <w:rPr>
          <w:rFonts w:ascii="宋体" w:hAnsi="宋体"/>
          <w:sz w:val="21"/>
          <w:szCs w:val="21"/>
        </w:rPr>
        <w:t>其余的字段会按照安全负责人</w:t>
      </w:r>
      <w:r>
        <w:rPr>
          <w:rFonts w:hint="eastAsia" w:ascii="宋体" w:hAnsi="宋体"/>
          <w:sz w:val="21"/>
          <w:szCs w:val="21"/>
        </w:rPr>
        <w:t>里</w:t>
      </w:r>
      <w:r>
        <w:rPr>
          <w:rFonts w:ascii="宋体" w:hAnsi="宋体"/>
          <w:sz w:val="21"/>
          <w:szCs w:val="21"/>
        </w:rPr>
        <w:t>的内容自动</w:t>
      </w:r>
      <w:r>
        <w:rPr>
          <w:rFonts w:hint="eastAsia" w:ascii="宋体" w:hAnsi="宋体"/>
          <w:sz w:val="21"/>
          <w:szCs w:val="21"/>
        </w:rPr>
        <w:t>填写</w:t>
      </w:r>
      <w:r>
        <w:rPr>
          <w:rFonts w:ascii="宋体" w:hAnsi="宋体"/>
          <w:sz w:val="21"/>
          <w:szCs w:val="21"/>
        </w:rPr>
        <w:t>过来。如</w:t>
      </w:r>
      <w:r>
        <w:rPr>
          <w:rFonts w:hint="eastAsia" w:ascii="宋体" w:hAnsi="宋体"/>
          <w:sz w:val="21"/>
          <w:szCs w:val="21"/>
        </w:rPr>
        <w:t>下图</w:t>
      </w:r>
      <w:r>
        <w:rPr>
          <w:rFonts w:ascii="宋体" w:hAnsi="宋体"/>
          <w:sz w:val="21"/>
          <w:szCs w:val="21"/>
        </w:rPr>
        <w:t>所示</w:t>
      </w:r>
      <w:r>
        <w:rPr>
          <w:rFonts w:hint="eastAsia" w:ascii="宋体" w:hAnsi="宋体"/>
          <w:sz w:val="21"/>
          <w:szCs w:val="21"/>
        </w:rPr>
        <w:t>。</w:t>
      </w:r>
    </w:p>
    <w:p>
      <w:pPr>
        <w:pStyle w:val="30"/>
        <w:numPr>
          <w:ilvl w:val="0"/>
          <w:numId w:val="2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：输入生产运营负责人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生产运营负责人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生产运营负责人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生产运营负责人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生产运营</w:t>
      </w:r>
      <w:r>
        <w:rPr>
          <w:rStyle w:val="35"/>
          <w:b w:val="0"/>
          <w:color w:val="0D0D0D" w:themeColor="text1" w:themeTint="F2"/>
          <w14:textFill>
            <w14:solidFill>
              <w14:schemeClr w14:val="tx1">
                <w14:lumMod w14:val="95000"/>
                <w14:lumOff w14:val="5000"/>
              </w14:schemeClr>
            </w14:solidFill>
          </w14:textFill>
        </w:rPr>
        <w:t>负责人</w:t>
      </w:r>
      <w:r>
        <w:rPr>
          <w:rStyle w:val="35"/>
          <w:rFonts w:hint="eastAsia"/>
          <w:b w:val="0"/>
          <w:color w:val="0D0D0D" w:themeColor="text1" w:themeTint="F2"/>
          <w14:textFill>
            <w14:solidFill>
              <w14:schemeClr w14:val="tx1">
                <w14:lumMod w14:val="95000"/>
                <w14:lumOff w14:val="5000"/>
              </w14:schemeClr>
            </w14:solidFill>
          </w14:textFill>
        </w:rPr>
        <w:t>基本</w:t>
      </w:r>
      <w:r>
        <w:rPr>
          <w:rFonts w:ascii="宋体" w:hAnsi="宋体"/>
          <w:sz w:val="21"/>
          <w:szCs w:val="21"/>
        </w:rPr>
        <w:t>情况中修改信息。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spacing w:line="300" w:lineRule="auto"/>
        <w:ind w:firstLine="0" w:firstLineChars="0"/>
        <w:contextualSpacing w:val="0"/>
        <w:rPr>
          <w:rFonts w:ascii="宋体" w:hAnsi="宋体"/>
          <w:sz w:val="21"/>
          <w:szCs w:val="21"/>
        </w:rPr>
      </w:pPr>
      <w:r>
        <w:drawing>
          <wp:inline distT="0" distB="0" distL="0" distR="0">
            <wp:extent cx="6192520" cy="19018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6192520" cy="1901825"/>
                    </a:xfrm>
                    <a:prstGeom prst="rect">
                      <a:avLst/>
                    </a:prstGeom>
                  </pic:spPr>
                </pic:pic>
              </a:graphicData>
            </a:graphic>
          </wp:inline>
        </w:drawing>
      </w:r>
    </w:p>
    <w:p>
      <w:pPr>
        <w:spacing w:line="300" w:lineRule="auto"/>
        <w:ind w:firstLine="0" w:firstLineChars="0"/>
        <w:contextualSpacing w:val="0"/>
        <w:rPr>
          <w:rFonts w:ascii="宋体" w:hAnsi="宋体"/>
          <w:sz w:val="21"/>
          <w:szCs w:val="21"/>
        </w:rPr>
      </w:pPr>
      <w:r>
        <w:drawing>
          <wp:inline distT="0" distB="0" distL="0" distR="0">
            <wp:extent cx="6192520" cy="201803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6192520" cy="2018030"/>
                    </a:xfrm>
                    <a:prstGeom prst="rect">
                      <a:avLst/>
                    </a:prstGeom>
                  </pic:spPr>
                </pic:pic>
              </a:graphicData>
            </a:graphic>
          </wp:inline>
        </w:drawing>
      </w:r>
    </w:p>
    <w:p>
      <w:pPr>
        <w:pStyle w:val="30"/>
        <w:numPr>
          <w:ilvl w:val="0"/>
          <w:numId w:val="2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【身份证号码</w:t>
      </w:r>
      <w:r>
        <w:rPr>
          <w:rFonts w:ascii="宋体" w:hAnsi="宋体"/>
          <w:sz w:val="21"/>
          <w:szCs w:val="21"/>
        </w:rPr>
        <w:t>】</w:t>
      </w:r>
      <w:r>
        <w:rPr>
          <w:rFonts w:hint="eastAsia" w:ascii="宋体" w:hAnsi="宋体"/>
          <w:sz w:val="21"/>
          <w:szCs w:val="21"/>
        </w:rPr>
        <w:t>：只</w:t>
      </w:r>
      <w:r>
        <w:rPr>
          <w:rFonts w:ascii="宋体" w:hAnsi="宋体"/>
          <w:sz w:val="21"/>
          <w:szCs w:val="21"/>
        </w:rPr>
        <w:t>用</w:t>
      </w:r>
      <w:r>
        <w:rPr>
          <w:rFonts w:hint="eastAsia" w:ascii="宋体" w:hAnsi="宋体"/>
          <w:sz w:val="21"/>
          <w:szCs w:val="21"/>
        </w:rPr>
        <w:t>填写安全</w:t>
      </w:r>
      <w:r>
        <w:rPr>
          <w:rFonts w:ascii="宋体" w:hAnsi="宋体"/>
          <w:sz w:val="21"/>
          <w:szCs w:val="21"/>
        </w:rPr>
        <w:t>负责人的身份</w:t>
      </w:r>
      <w:r>
        <w:rPr>
          <w:rFonts w:hint="eastAsia" w:ascii="宋体" w:hAnsi="宋体"/>
          <w:sz w:val="21"/>
          <w:szCs w:val="21"/>
        </w:rPr>
        <w:t>证</w:t>
      </w:r>
      <w:r>
        <w:rPr>
          <w:rFonts w:ascii="宋体" w:hAnsi="宋体"/>
          <w:sz w:val="21"/>
          <w:szCs w:val="21"/>
        </w:rPr>
        <w:t>号</w:t>
      </w:r>
      <w:r>
        <w:rPr>
          <w:rFonts w:hint="eastAsia" w:ascii="宋体" w:hAnsi="宋体"/>
          <w:sz w:val="21"/>
          <w:szCs w:val="21"/>
        </w:rPr>
        <w:t>码。</w:t>
      </w:r>
    </w:p>
    <w:p>
      <w:pPr>
        <w:pStyle w:val="30"/>
        <w:numPr>
          <w:ilvl w:val="0"/>
          <w:numId w:val="2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b/>
          <w:sz w:val="21"/>
          <w:szCs w:val="21"/>
        </w:rPr>
      </w:pPr>
      <w:r>
        <w:rPr>
          <w:rFonts w:hint="eastAsia" w:ascii="宋体" w:hAnsi="宋体"/>
          <w:sz w:val="21"/>
          <w:szCs w:val="21"/>
        </w:rPr>
        <w:t>【确定</w:t>
      </w:r>
      <w:r>
        <w:rPr>
          <w:rFonts w:ascii="宋体" w:hAnsi="宋体"/>
          <w:sz w:val="21"/>
          <w:szCs w:val="21"/>
        </w:rPr>
        <w:t>】</w:t>
      </w:r>
      <w:r>
        <w:rPr>
          <w:rFonts w:hint="eastAsia" w:ascii="宋体" w:hAnsi="宋体"/>
          <w:sz w:val="21"/>
          <w:szCs w:val="21"/>
        </w:rPr>
        <w:t>：点击</w:t>
      </w:r>
      <w:r>
        <w:rPr>
          <w:rFonts w:ascii="宋体" w:hAnsi="宋体"/>
          <w:sz w:val="21"/>
          <w:szCs w:val="21"/>
        </w:rPr>
        <w:t>温馨提示页面中的确定按钮</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w:t>
      </w:r>
      <w:r>
        <w:rPr>
          <w:rFonts w:ascii="宋体" w:hAnsi="宋体"/>
          <w:sz w:val="21"/>
          <w:szCs w:val="21"/>
        </w:rPr>
        <w:t>负责人的身份</w:t>
      </w:r>
      <w:r>
        <w:rPr>
          <w:rFonts w:hint="eastAsia" w:ascii="宋体" w:hAnsi="宋体"/>
          <w:sz w:val="21"/>
          <w:szCs w:val="21"/>
        </w:rPr>
        <w:t>证</w:t>
      </w:r>
      <w:r>
        <w:rPr>
          <w:rFonts w:ascii="宋体" w:hAnsi="宋体"/>
          <w:sz w:val="21"/>
          <w:szCs w:val="21"/>
        </w:rPr>
        <w:t>号</w:t>
      </w:r>
      <w:r>
        <w:rPr>
          <w:rFonts w:hint="eastAsia" w:ascii="宋体" w:hAnsi="宋体"/>
          <w:sz w:val="21"/>
          <w:szCs w:val="21"/>
        </w:rPr>
        <w:t>码，</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r>
        <w:rPr>
          <w:rFonts w:ascii="宋体" w:hAnsi="宋体"/>
          <w:sz w:val="21"/>
          <w:szCs w:val="21"/>
        </w:rPr>
        <w:t>如下图所示。</w:t>
      </w:r>
    </w:p>
    <w:p>
      <w:pPr>
        <w:pStyle w:val="30"/>
        <w:spacing w:line="300" w:lineRule="auto"/>
        <w:ind w:firstLine="0" w:firstLineChars="0"/>
        <w:contextualSpacing w:val="0"/>
        <w:rPr>
          <w:rFonts w:ascii="宋体" w:hAnsi="宋体"/>
          <w:sz w:val="21"/>
          <w:szCs w:val="21"/>
        </w:rPr>
      </w:pPr>
      <w:r>
        <w:drawing>
          <wp:inline distT="0" distB="0" distL="0" distR="0">
            <wp:extent cx="6192520" cy="19323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6192520" cy="1932305"/>
                    </a:xfrm>
                    <a:prstGeom prst="rect">
                      <a:avLst/>
                    </a:prstGeom>
                  </pic:spPr>
                </pic:pic>
              </a:graphicData>
            </a:graphic>
          </wp:inline>
        </w:drawing>
      </w:r>
    </w:p>
    <w:p>
      <w:pPr>
        <w:pStyle w:val="3"/>
      </w:pPr>
      <w:bookmarkStart w:id="39" w:name="_Toc19282"/>
      <w:bookmarkStart w:id="40" w:name="_Toc356460578"/>
      <w:r>
        <w:rPr>
          <w:rFonts w:hint="eastAsia"/>
        </w:rPr>
        <w:t>技术负责人</w:t>
      </w:r>
      <w:r>
        <w:t>界面</w:t>
      </w:r>
      <w:bookmarkEnd w:id="39"/>
      <w:bookmarkEnd w:id="40"/>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生产运营</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页签，进入技术负责人页面如</w:t>
      </w:r>
      <w:r>
        <w:rPr>
          <w:rFonts w:ascii="宋体" w:hAnsi="宋体"/>
          <w:sz w:val="21"/>
          <w:szCs w:val="21"/>
        </w:rPr>
        <w:t>下：</w:t>
      </w:r>
    </w:p>
    <w:p>
      <w:pPr>
        <w:adjustRightInd w:val="0"/>
        <w:snapToGrid w:val="0"/>
        <w:spacing w:line="240" w:lineRule="auto"/>
        <w:ind w:firstLine="0" w:firstLineChars="0"/>
        <w:contextualSpacing w:val="0"/>
      </w:pPr>
      <w:r>
        <w:drawing>
          <wp:inline distT="0" distB="0" distL="114300" distR="114300">
            <wp:extent cx="6186170" cy="1936750"/>
            <wp:effectExtent l="0" t="0" r="5080" b="6350"/>
            <wp:docPr id="1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6"/>
                    <pic:cNvPicPr>
                      <a:picLocks noChangeAspect="1"/>
                    </pic:cNvPicPr>
                  </pic:nvPicPr>
                  <pic:blipFill>
                    <a:blip r:embed="rId33"/>
                    <a:stretch>
                      <a:fillRect/>
                    </a:stretch>
                  </pic:blipFill>
                  <pic:spPr>
                    <a:xfrm>
                      <a:off x="0" y="0"/>
                      <a:ext cx="6186170" cy="1936750"/>
                    </a:xfrm>
                    <a:prstGeom prst="rect">
                      <a:avLst/>
                    </a:prstGeom>
                    <a:noFill/>
                    <a:ln>
                      <a:noFill/>
                    </a:ln>
                  </pic:spPr>
                </pic:pic>
              </a:graphicData>
            </a:graphic>
          </wp:inline>
        </w:drawing>
      </w:r>
    </w:p>
    <w:p>
      <w:pPr>
        <w:adjustRightInd w:val="0"/>
        <w:snapToGrid w:val="0"/>
        <w:spacing w:line="240" w:lineRule="auto"/>
        <w:ind w:firstLine="0" w:firstLineChars="0"/>
        <w:contextualSpacing w:val="0"/>
      </w:pPr>
      <w:r>
        <w:drawing>
          <wp:inline distT="0" distB="0" distL="0" distR="0">
            <wp:extent cx="6192520" cy="193929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6192520" cy="1939290"/>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0" distR="0">
            <wp:extent cx="6192520" cy="20269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6192520" cy="2026920"/>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114300" distR="114300">
            <wp:extent cx="6182360" cy="2101215"/>
            <wp:effectExtent l="0" t="0" r="5080" b="190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2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同</w:t>
      </w:r>
      <w:r>
        <w:rPr>
          <w:rFonts w:ascii="宋体" w:hAnsi="宋体"/>
          <w:sz w:val="21"/>
          <w:szCs w:val="21"/>
        </w:rPr>
        <w:t>一个人可以肩负</w:t>
      </w:r>
      <w:r>
        <w:rPr>
          <w:rFonts w:hint="eastAsia" w:ascii="宋体" w:hAnsi="宋体"/>
          <w:sz w:val="21"/>
          <w:szCs w:val="21"/>
        </w:rPr>
        <w:t>2个不同</w:t>
      </w:r>
      <w:r>
        <w:rPr>
          <w:rFonts w:ascii="宋体" w:hAnsi="宋体"/>
          <w:sz w:val="21"/>
          <w:szCs w:val="21"/>
        </w:rPr>
        <w:t>的负责人</w:t>
      </w:r>
      <w:r>
        <w:rPr>
          <w:rFonts w:hint="eastAsia" w:ascii="宋体" w:hAnsi="宋体"/>
          <w:sz w:val="21"/>
          <w:szCs w:val="21"/>
        </w:rPr>
        <w:t>，</w:t>
      </w:r>
      <w:r>
        <w:rPr>
          <w:rFonts w:ascii="宋体" w:hAnsi="宋体"/>
          <w:sz w:val="21"/>
          <w:szCs w:val="21"/>
        </w:rPr>
        <w:t>如果</w:t>
      </w:r>
      <w:r>
        <w:rPr>
          <w:rFonts w:hint="eastAsia" w:ascii="宋体" w:hAnsi="宋体"/>
          <w:sz w:val="21"/>
          <w:szCs w:val="21"/>
        </w:rPr>
        <w:t>想让曾已填写</w:t>
      </w:r>
      <w:r>
        <w:rPr>
          <w:rFonts w:ascii="宋体" w:hAnsi="宋体"/>
          <w:sz w:val="21"/>
          <w:szCs w:val="21"/>
        </w:rPr>
        <w:t>了的负责人</w:t>
      </w:r>
      <w:r>
        <w:rPr>
          <w:rFonts w:hint="eastAsia" w:ascii="宋体" w:hAnsi="宋体"/>
          <w:sz w:val="21"/>
          <w:szCs w:val="21"/>
        </w:rPr>
        <w:t>也是技术</w:t>
      </w:r>
      <w:r>
        <w:rPr>
          <w:rFonts w:ascii="宋体" w:hAnsi="宋体"/>
          <w:sz w:val="21"/>
          <w:szCs w:val="21"/>
        </w:rPr>
        <w:t>负责人</w:t>
      </w:r>
      <w:r>
        <w:rPr>
          <w:rFonts w:hint="eastAsia" w:ascii="宋体" w:hAnsi="宋体"/>
          <w:sz w:val="21"/>
          <w:szCs w:val="21"/>
        </w:rPr>
        <w:t>，</w:t>
      </w:r>
      <w:r>
        <w:rPr>
          <w:rFonts w:ascii="宋体" w:hAnsi="宋体"/>
          <w:sz w:val="21"/>
          <w:szCs w:val="21"/>
        </w:rPr>
        <w:t>只需填写</w:t>
      </w:r>
      <w:r>
        <w:rPr>
          <w:rFonts w:hint="eastAsia" w:ascii="宋体" w:hAnsi="宋体"/>
          <w:sz w:val="21"/>
          <w:szCs w:val="21"/>
        </w:rPr>
        <w:t>“身份证</w:t>
      </w:r>
      <w:r>
        <w:rPr>
          <w:rFonts w:ascii="宋体" w:hAnsi="宋体"/>
          <w:sz w:val="21"/>
          <w:szCs w:val="21"/>
        </w:rPr>
        <w:t>号码”</w:t>
      </w:r>
      <w:r>
        <w:rPr>
          <w:rFonts w:hint="eastAsia" w:ascii="宋体" w:hAnsi="宋体"/>
          <w:sz w:val="21"/>
          <w:szCs w:val="21"/>
        </w:rPr>
        <w:t>字段</w:t>
      </w:r>
      <w:r>
        <w:rPr>
          <w:rFonts w:ascii="宋体" w:hAnsi="宋体"/>
          <w:sz w:val="21"/>
          <w:szCs w:val="21"/>
        </w:rPr>
        <w:t>，然后点击</w:t>
      </w:r>
      <w:r>
        <w:rPr>
          <w:rFonts w:hint="eastAsia" w:ascii="宋体" w:hAnsi="宋体"/>
          <w:sz w:val="21"/>
          <w:szCs w:val="21"/>
        </w:rPr>
        <w:t>“下</w:t>
      </w:r>
      <w:r>
        <w:rPr>
          <w:rFonts w:ascii="宋体" w:hAnsi="宋体"/>
          <w:sz w:val="21"/>
          <w:szCs w:val="21"/>
        </w:rPr>
        <w:t>一步”</w:t>
      </w:r>
      <w:r>
        <w:rPr>
          <w:rFonts w:hint="eastAsia" w:ascii="宋体" w:hAnsi="宋体"/>
          <w:sz w:val="21"/>
          <w:szCs w:val="21"/>
        </w:rPr>
        <w:t>或“保存</w:t>
      </w:r>
      <w:r>
        <w:rPr>
          <w:rFonts w:ascii="宋体" w:hAnsi="宋体"/>
          <w:sz w:val="21"/>
          <w:szCs w:val="21"/>
        </w:rPr>
        <w:t>”</w:t>
      </w:r>
      <w:r>
        <w:rPr>
          <w:rFonts w:hint="eastAsia" w:ascii="宋体" w:hAnsi="宋体"/>
          <w:sz w:val="21"/>
          <w:szCs w:val="21"/>
        </w:rPr>
        <w:t>按钮，</w:t>
      </w:r>
      <w:r>
        <w:rPr>
          <w:rFonts w:ascii="宋体" w:hAnsi="宋体"/>
          <w:sz w:val="21"/>
          <w:szCs w:val="21"/>
        </w:rPr>
        <w:t>其余的字段会按照</w:t>
      </w:r>
      <w:r>
        <w:rPr>
          <w:rFonts w:hint="eastAsia" w:ascii="宋体" w:hAnsi="宋体"/>
          <w:sz w:val="21"/>
          <w:szCs w:val="21"/>
        </w:rPr>
        <w:t>已填写了的信息</w:t>
      </w:r>
      <w:r>
        <w:rPr>
          <w:rFonts w:ascii="宋体" w:hAnsi="宋体"/>
          <w:sz w:val="21"/>
          <w:szCs w:val="21"/>
        </w:rPr>
        <w:t>自动</w:t>
      </w:r>
      <w:r>
        <w:rPr>
          <w:rFonts w:hint="eastAsia" w:ascii="宋体" w:hAnsi="宋体"/>
          <w:sz w:val="21"/>
          <w:szCs w:val="21"/>
        </w:rPr>
        <w:t>填写</w:t>
      </w:r>
      <w:r>
        <w:rPr>
          <w:rFonts w:ascii="宋体" w:hAnsi="宋体"/>
          <w:sz w:val="21"/>
          <w:szCs w:val="21"/>
        </w:rPr>
        <w:t>过来。</w:t>
      </w:r>
      <w:r>
        <w:rPr>
          <w:rFonts w:hint="eastAsia" w:ascii="宋体" w:hAnsi="宋体"/>
          <w:sz w:val="21"/>
          <w:szCs w:val="21"/>
        </w:rPr>
        <w:t>具体</w:t>
      </w:r>
      <w:r>
        <w:rPr>
          <w:rFonts w:ascii="宋体" w:hAnsi="宋体"/>
          <w:sz w:val="21"/>
          <w:szCs w:val="21"/>
        </w:rPr>
        <w:t>操作页面同技术负责人界面</w:t>
      </w:r>
      <w:r>
        <w:rPr>
          <w:rFonts w:hint="eastAsia" w:ascii="宋体" w:hAnsi="宋体"/>
          <w:sz w:val="21"/>
          <w:szCs w:val="21"/>
        </w:rPr>
        <w:t>一样</w:t>
      </w:r>
      <w:r>
        <w:rPr>
          <w:rFonts w:ascii="宋体" w:hAnsi="宋体"/>
          <w:sz w:val="21"/>
          <w:szCs w:val="21"/>
        </w:rPr>
        <w:t>。</w:t>
      </w:r>
    </w:p>
    <w:p>
      <w:pPr>
        <w:pStyle w:val="30"/>
        <w:numPr>
          <w:ilvl w:val="0"/>
          <w:numId w:val="2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：输入技术负责人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技术负责人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技术负责人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技术负责人基本</w:t>
      </w:r>
      <w:r>
        <w:rPr>
          <w:rFonts w:ascii="宋体" w:hAnsi="宋体"/>
          <w:sz w:val="21"/>
          <w:szCs w:val="21"/>
        </w:rPr>
        <w:t>情况中修改信息。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
      </w:pPr>
      <w:bookmarkStart w:id="41" w:name="_Toc6718"/>
      <w:bookmarkStart w:id="42" w:name="_Toc356460579"/>
      <w:r>
        <w:rPr>
          <w:rFonts w:hint="eastAsia"/>
        </w:rPr>
        <w:t>财务负责人</w:t>
      </w:r>
      <w:r>
        <w:t>界面</w:t>
      </w:r>
      <w:bookmarkEnd w:id="41"/>
      <w:bookmarkEnd w:id="42"/>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技术</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页签，进入财务负责人页面如</w:t>
      </w:r>
      <w:r>
        <w:rPr>
          <w:rFonts w:ascii="宋体" w:hAnsi="宋体"/>
          <w:sz w:val="21"/>
          <w:szCs w:val="21"/>
        </w:rPr>
        <w:t>下：</w:t>
      </w:r>
    </w:p>
    <w:p>
      <w:pPr>
        <w:spacing w:line="240" w:lineRule="auto"/>
        <w:ind w:firstLine="0" w:firstLineChars="0"/>
        <w:contextualSpacing w:val="0"/>
        <w:rPr>
          <w:rFonts w:ascii="宋体" w:hAnsi="宋体"/>
          <w:szCs w:val="24"/>
        </w:rPr>
      </w:pPr>
    </w:p>
    <w:p>
      <w:pPr>
        <w:spacing w:line="240" w:lineRule="auto"/>
        <w:ind w:firstLine="0" w:firstLineChars="0"/>
        <w:contextualSpacing w:val="0"/>
      </w:pPr>
      <w:r>
        <w:drawing>
          <wp:inline distT="0" distB="0" distL="114300" distR="114300">
            <wp:extent cx="6182995" cy="2152650"/>
            <wp:effectExtent l="0" t="0" r="8255" b="0"/>
            <wp:docPr id="1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0"/>
                    <pic:cNvPicPr>
                      <a:picLocks noChangeAspect="1"/>
                    </pic:cNvPicPr>
                  </pic:nvPicPr>
                  <pic:blipFill>
                    <a:blip r:embed="rId36"/>
                    <a:stretch>
                      <a:fillRect/>
                    </a:stretch>
                  </pic:blipFill>
                  <pic:spPr>
                    <a:xfrm>
                      <a:off x="0" y="0"/>
                      <a:ext cx="6182995" cy="2152650"/>
                    </a:xfrm>
                    <a:prstGeom prst="rect">
                      <a:avLst/>
                    </a:prstGeom>
                    <a:noFill/>
                    <a:ln>
                      <a:noFill/>
                    </a:ln>
                  </pic:spPr>
                </pic:pic>
              </a:graphicData>
            </a:graphic>
          </wp:inline>
        </w:drawing>
      </w:r>
    </w:p>
    <w:p>
      <w:pPr>
        <w:spacing w:line="240" w:lineRule="auto"/>
        <w:ind w:firstLine="0" w:firstLineChars="0"/>
        <w:contextualSpacing w:val="0"/>
      </w:pPr>
      <w:r>
        <w:drawing>
          <wp:inline distT="0" distB="0" distL="0" distR="0">
            <wp:extent cx="6192520" cy="19151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6192520" cy="1915160"/>
                    </a:xfrm>
                    <a:prstGeom prst="rect">
                      <a:avLst/>
                    </a:prstGeom>
                  </pic:spPr>
                </pic:pic>
              </a:graphicData>
            </a:graphic>
          </wp:inline>
        </w:drawing>
      </w:r>
    </w:p>
    <w:p>
      <w:pPr>
        <w:spacing w:line="240" w:lineRule="auto"/>
        <w:ind w:firstLine="0" w:firstLineChars="0"/>
        <w:contextualSpacing w:val="0"/>
      </w:pPr>
      <w:r>
        <w:drawing>
          <wp:inline distT="0" distB="0" distL="0" distR="0">
            <wp:extent cx="6192520" cy="2012315"/>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6192520" cy="2012315"/>
                    </a:xfrm>
                    <a:prstGeom prst="rect">
                      <a:avLst/>
                    </a:prstGeom>
                  </pic:spPr>
                </pic:pic>
              </a:graphicData>
            </a:graphic>
          </wp:inline>
        </w:drawing>
      </w:r>
    </w:p>
    <w:p>
      <w:pPr>
        <w:spacing w:line="240" w:lineRule="auto"/>
        <w:ind w:firstLine="0" w:firstLineChars="0"/>
        <w:contextualSpacing w:val="0"/>
      </w:pPr>
      <w:r>
        <w:drawing>
          <wp:inline distT="0" distB="0" distL="114300" distR="114300">
            <wp:extent cx="6182360" cy="2101215"/>
            <wp:effectExtent l="0" t="0" r="5080" b="1905"/>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2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同</w:t>
      </w:r>
      <w:r>
        <w:rPr>
          <w:rFonts w:ascii="宋体" w:hAnsi="宋体"/>
          <w:sz w:val="21"/>
          <w:szCs w:val="21"/>
        </w:rPr>
        <w:t>一个人可以肩负</w:t>
      </w:r>
      <w:r>
        <w:rPr>
          <w:rFonts w:hint="eastAsia" w:ascii="宋体" w:hAnsi="宋体"/>
          <w:sz w:val="21"/>
          <w:szCs w:val="21"/>
        </w:rPr>
        <w:t>2个不同</w:t>
      </w:r>
      <w:r>
        <w:rPr>
          <w:rFonts w:ascii="宋体" w:hAnsi="宋体"/>
          <w:sz w:val="21"/>
          <w:szCs w:val="21"/>
        </w:rPr>
        <w:t>的负责人</w:t>
      </w:r>
      <w:r>
        <w:rPr>
          <w:rFonts w:hint="eastAsia" w:ascii="宋体" w:hAnsi="宋体"/>
          <w:sz w:val="21"/>
          <w:szCs w:val="21"/>
        </w:rPr>
        <w:t>，</w:t>
      </w:r>
      <w:r>
        <w:rPr>
          <w:rFonts w:ascii="宋体" w:hAnsi="宋体"/>
          <w:sz w:val="21"/>
          <w:szCs w:val="21"/>
        </w:rPr>
        <w:t>如果</w:t>
      </w:r>
      <w:r>
        <w:rPr>
          <w:rFonts w:hint="eastAsia" w:ascii="宋体" w:hAnsi="宋体"/>
          <w:sz w:val="21"/>
          <w:szCs w:val="21"/>
        </w:rPr>
        <w:t>想让已经填写</w:t>
      </w:r>
      <w:r>
        <w:rPr>
          <w:rFonts w:ascii="宋体" w:hAnsi="宋体"/>
          <w:sz w:val="21"/>
          <w:szCs w:val="21"/>
        </w:rPr>
        <w:t>了的负责人</w:t>
      </w:r>
      <w:r>
        <w:rPr>
          <w:rFonts w:hint="eastAsia" w:ascii="宋体" w:hAnsi="宋体"/>
          <w:sz w:val="21"/>
          <w:szCs w:val="21"/>
        </w:rPr>
        <w:t>也是财务</w:t>
      </w:r>
      <w:r>
        <w:rPr>
          <w:rFonts w:ascii="宋体" w:hAnsi="宋体"/>
          <w:sz w:val="21"/>
          <w:szCs w:val="21"/>
        </w:rPr>
        <w:t>负责人</w:t>
      </w:r>
      <w:r>
        <w:rPr>
          <w:rFonts w:hint="eastAsia" w:ascii="宋体" w:hAnsi="宋体"/>
          <w:sz w:val="21"/>
          <w:szCs w:val="21"/>
        </w:rPr>
        <w:t>，</w:t>
      </w:r>
      <w:r>
        <w:rPr>
          <w:rFonts w:ascii="宋体" w:hAnsi="宋体"/>
          <w:sz w:val="21"/>
          <w:szCs w:val="21"/>
        </w:rPr>
        <w:t>只需填写</w:t>
      </w:r>
      <w:r>
        <w:rPr>
          <w:rFonts w:hint="eastAsia" w:ascii="宋体" w:hAnsi="宋体"/>
          <w:sz w:val="21"/>
          <w:szCs w:val="21"/>
        </w:rPr>
        <w:t>“身份证</w:t>
      </w:r>
      <w:r>
        <w:rPr>
          <w:rFonts w:ascii="宋体" w:hAnsi="宋体"/>
          <w:sz w:val="21"/>
          <w:szCs w:val="21"/>
        </w:rPr>
        <w:t>号码”</w:t>
      </w:r>
      <w:r>
        <w:rPr>
          <w:rFonts w:hint="eastAsia" w:ascii="宋体" w:hAnsi="宋体"/>
          <w:sz w:val="21"/>
          <w:szCs w:val="21"/>
        </w:rPr>
        <w:t>字段</w:t>
      </w:r>
      <w:r>
        <w:rPr>
          <w:rFonts w:ascii="宋体" w:hAnsi="宋体"/>
          <w:sz w:val="21"/>
          <w:szCs w:val="21"/>
        </w:rPr>
        <w:t>，然后点击</w:t>
      </w:r>
      <w:r>
        <w:rPr>
          <w:rFonts w:hint="eastAsia" w:ascii="宋体" w:hAnsi="宋体"/>
          <w:sz w:val="21"/>
          <w:szCs w:val="21"/>
        </w:rPr>
        <w:t>“下</w:t>
      </w:r>
      <w:r>
        <w:rPr>
          <w:rFonts w:ascii="宋体" w:hAnsi="宋体"/>
          <w:sz w:val="21"/>
          <w:szCs w:val="21"/>
        </w:rPr>
        <w:t>一步”</w:t>
      </w:r>
      <w:r>
        <w:rPr>
          <w:rFonts w:hint="eastAsia" w:ascii="宋体" w:hAnsi="宋体"/>
          <w:sz w:val="21"/>
          <w:szCs w:val="21"/>
        </w:rPr>
        <w:t>或“保存</w:t>
      </w:r>
      <w:r>
        <w:rPr>
          <w:rFonts w:ascii="宋体" w:hAnsi="宋体"/>
          <w:sz w:val="21"/>
          <w:szCs w:val="21"/>
        </w:rPr>
        <w:t>”</w:t>
      </w:r>
      <w:r>
        <w:rPr>
          <w:rFonts w:hint="eastAsia" w:ascii="宋体" w:hAnsi="宋体"/>
          <w:sz w:val="21"/>
          <w:szCs w:val="21"/>
        </w:rPr>
        <w:t>按钮，</w:t>
      </w:r>
      <w:r>
        <w:rPr>
          <w:rFonts w:ascii="宋体" w:hAnsi="宋体"/>
          <w:sz w:val="21"/>
          <w:szCs w:val="21"/>
        </w:rPr>
        <w:t>其余的字段会按照</w:t>
      </w:r>
      <w:r>
        <w:rPr>
          <w:rFonts w:hint="eastAsia" w:ascii="宋体" w:hAnsi="宋体"/>
          <w:sz w:val="21"/>
          <w:szCs w:val="21"/>
        </w:rPr>
        <w:t>已填写了的信息</w:t>
      </w:r>
      <w:r>
        <w:rPr>
          <w:rFonts w:ascii="宋体" w:hAnsi="宋体"/>
          <w:sz w:val="21"/>
          <w:szCs w:val="21"/>
        </w:rPr>
        <w:t>自动</w:t>
      </w:r>
      <w:r>
        <w:rPr>
          <w:rFonts w:hint="eastAsia" w:ascii="宋体" w:hAnsi="宋体"/>
          <w:sz w:val="21"/>
          <w:szCs w:val="21"/>
        </w:rPr>
        <w:t>填写</w:t>
      </w:r>
      <w:r>
        <w:rPr>
          <w:rFonts w:ascii="宋体" w:hAnsi="宋体"/>
          <w:sz w:val="21"/>
          <w:szCs w:val="21"/>
        </w:rPr>
        <w:t>过来。</w:t>
      </w:r>
      <w:r>
        <w:rPr>
          <w:rFonts w:hint="eastAsia" w:ascii="宋体" w:hAnsi="宋体"/>
          <w:sz w:val="21"/>
          <w:szCs w:val="21"/>
        </w:rPr>
        <w:t>具体</w:t>
      </w:r>
      <w:r>
        <w:rPr>
          <w:rFonts w:ascii="宋体" w:hAnsi="宋体"/>
          <w:sz w:val="21"/>
          <w:szCs w:val="21"/>
        </w:rPr>
        <w:t>操作页面同技术负责人界面</w:t>
      </w:r>
      <w:r>
        <w:rPr>
          <w:rFonts w:hint="eastAsia" w:ascii="宋体" w:hAnsi="宋体"/>
          <w:sz w:val="21"/>
          <w:szCs w:val="21"/>
        </w:rPr>
        <w:t>一样</w:t>
      </w:r>
      <w:r>
        <w:rPr>
          <w:rFonts w:ascii="宋体" w:hAnsi="宋体"/>
          <w:sz w:val="21"/>
          <w:szCs w:val="21"/>
        </w:rPr>
        <w:t>。</w:t>
      </w:r>
    </w:p>
    <w:p>
      <w:pPr>
        <w:pStyle w:val="30"/>
        <w:numPr>
          <w:ilvl w:val="0"/>
          <w:numId w:val="2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：输入财务负责人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财务负责人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财务负责人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财务负责人基本</w:t>
      </w:r>
      <w:r>
        <w:rPr>
          <w:rFonts w:ascii="宋体" w:hAnsi="宋体"/>
          <w:sz w:val="21"/>
          <w:szCs w:val="21"/>
        </w:rPr>
        <w:t>情况中修改信息。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
      </w:pPr>
      <w:bookmarkStart w:id="43" w:name="_Toc3045"/>
      <w:bookmarkStart w:id="44" w:name="_Toc356460580"/>
      <w:r>
        <w:rPr>
          <w:rFonts w:hint="eastAsia"/>
        </w:rPr>
        <w:t>发电项目情况</w:t>
      </w:r>
      <w:r>
        <w:t>界面</w:t>
      </w:r>
      <w:bookmarkEnd w:id="43"/>
      <w:bookmarkEnd w:id="44"/>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财务</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页签，进入发电</w:t>
      </w:r>
      <w:r>
        <w:rPr>
          <w:rFonts w:ascii="宋体" w:hAnsi="宋体"/>
          <w:sz w:val="21"/>
          <w:szCs w:val="21"/>
        </w:rPr>
        <w:t>项目情况</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jc w:val="center"/>
      </w:pPr>
      <w:r>
        <w:drawing>
          <wp:inline distT="0" distB="0" distL="114300" distR="114300">
            <wp:extent cx="6186805" cy="4295140"/>
            <wp:effectExtent l="0" t="0" r="635" b="254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39"/>
                    <a:stretch>
                      <a:fillRect/>
                    </a:stretch>
                  </pic:blipFill>
                  <pic:spPr>
                    <a:xfrm>
                      <a:off x="0" y="0"/>
                      <a:ext cx="6186805" cy="4295140"/>
                    </a:xfrm>
                    <a:prstGeom prst="rect">
                      <a:avLst/>
                    </a:prstGeom>
                    <a:noFill/>
                    <a:ln>
                      <a:noFill/>
                    </a:ln>
                  </pic:spPr>
                </pic:pic>
              </a:graphicData>
            </a:graphic>
          </wp:inline>
        </w:drawing>
      </w:r>
    </w:p>
    <w:p>
      <w:pPr>
        <w:spacing w:line="240" w:lineRule="auto"/>
        <w:ind w:firstLine="0" w:firstLineChars="0"/>
        <w:contextualSpacing w:val="0"/>
        <w:jc w:val="center"/>
      </w:pPr>
    </w:p>
    <w:p>
      <w:pPr>
        <w:pStyle w:val="30"/>
        <w:numPr>
          <w:ilvl w:val="0"/>
          <w:numId w:val="2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ascii="宋体" w:hAnsi="宋体"/>
          <w:b/>
          <w:sz w:val="21"/>
          <w:szCs w:val="21"/>
        </w:rPr>
        <w:t xml:space="preserve">   </w:t>
      </w:r>
      <w:r>
        <w:rPr>
          <w:rFonts w:ascii="宋体" w:hAnsi="宋体"/>
          <w:sz w:val="21"/>
          <w:szCs w:val="21"/>
        </w:rPr>
        <w:t xml:space="preserve"> </w:t>
      </w:r>
      <w:r>
        <w:rPr>
          <w:rFonts w:hint="eastAsia" w:ascii="宋体" w:hAnsi="宋体"/>
          <w:sz w:val="21"/>
          <w:szCs w:val="21"/>
        </w:rPr>
        <w:t>无</w:t>
      </w:r>
    </w:p>
    <w:p>
      <w:pPr>
        <w:pStyle w:val="30"/>
        <w:numPr>
          <w:ilvl w:val="0"/>
          <w:numId w:val="2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机组</w:t>
      </w:r>
      <w:r>
        <w:rPr>
          <w:rFonts w:hint="eastAsia" w:ascii="宋体" w:hAnsi="宋体"/>
          <w:sz w:val="21"/>
          <w:szCs w:val="21"/>
        </w:rPr>
        <w:t>信息，</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：点击项目</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w:t>
      </w:r>
      <w:r>
        <w:rPr>
          <w:rFonts w:ascii="宋体" w:hAnsi="宋体"/>
          <w:sz w:val="21"/>
          <w:szCs w:val="21"/>
        </w:rPr>
        <w:t>机组】</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“增加</w:t>
      </w:r>
      <w:r>
        <w:rPr>
          <w:rFonts w:ascii="宋体" w:hAnsi="宋体"/>
          <w:sz w:val="21"/>
          <w:szCs w:val="21"/>
        </w:rPr>
        <w:t>机组</w:t>
      </w:r>
      <w:r>
        <w:rPr>
          <w:rFonts w:hint="eastAsia" w:ascii="宋体" w:hAnsi="宋体"/>
          <w:sz w:val="21"/>
          <w:szCs w:val="21"/>
        </w:rPr>
        <w:t>”</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项目</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【修改机组</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【删除机组</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发电项目情况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4"/>
      </w:pPr>
      <w:bookmarkStart w:id="45" w:name="_Toc1308"/>
      <w:r>
        <w:rPr>
          <w:rFonts w:hint="eastAsia"/>
        </w:rPr>
        <w:t>项目</w:t>
      </w:r>
      <w:r>
        <w:t>信息</w:t>
      </w:r>
      <w:bookmarkEnd w:id="45"/>
    </w:p>
    <w:p>
      <w:pPr>
        <w:spacing w:line="300" w:lineRule="auto"/>
        <w:ind w:firstLine="42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pPr>
      <w:r>
        <w:drawing>
          <wp:inline distT="0" distB="0" distL="114300" distR="114300">
            <wp:extent cx="6191250" cy="3097530"/>
            <wp:effectExtent l="0" t="0" r="11430" b="11430"/>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40"/>
                    <a:stretch>
                      <a:fillRect/>
                    </a:stretch>
                  </pic:blipFill>
                  <pic:spPr>
                    <a:xfrm>
                      <a:off x="0" y="0"/>
                      <a:ext cx="6191250" cy="3097530"/>
                    </a:xfrm>
                    <a:prstGeom prst="rect">
                      <a:avLst/>
                    </a:prstGeom>
                    <a:noFill/>
                    <a:ln>
                      <a:noFill/>
                    </a:ln>
                  </pic:spPr>
                </pic:pic>
              </a:graphicData>
            </a:graphic>
          </wp:inline>
        </w:drawing>
      </w:r>
    </w:p>
    <w:p>
      <w:pPr>
        <w:spacing w:line="300" w:lineRule="auto"/>
        <w:ind w:firstLine="0" w:firstLineChars="0"/>
        <w:contextualSpacing w:val="0"/>
        <w:jc w:val="center"/>
        <w:rPr>
          <w:lang w:val="zh-CN"/>
        </w:rPr>
      </w:pPr>
      <w:r>
        <w:drawing>
          <wp:inline distT="0" distB="0" distL="114300" distR="114300">
            <wp:extent cx="6186805" cy="3161030"/>
            <wp:effectExtent l="0" t="0" r="635" b="8890"/>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41"/>
                    <a:stretch>
                      <a:fillRect/>
                    </a:stretch>
                  </pic:blipFill>
                  <pic:spPr>
                    <a:xfrm>
                      <a:off x="0" y="0"/>
                      <a:ext cx="6186805" cy="3161030"/>
                    </a:xfrm>
                    <a:prstGeom prst="rect">
                      <a:avLst/>
                    </a:prstGeom>
                    <a:noFill/>
                    <a:ln>
                      <a:noFill/>
                    </a:ln>
                  </pic:spPr>
                </pic:pic>
              </a:graphicData>
            </a:graphic>
          </wp:inline>
        </w:drawing>
      </w:r>
    </w:p>
    <w:p>
      <w:pPr>
        <w:pStyle w:val="30"/>
        <w:numPr>
          <w:ilvl w:val="0"/>
          <w:numId w:val="2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【项目</w:t>
      </w:r>
      <w:r>
        <w:rPr>
          <w:rFonts w:ascii="宋体" w:hAnsi="宋体"/>
          <w:sz w:val="21"/>
          <w:szCs w:val="21"/>
        </w:rPr>
        <w:t>名称】</w:t>
      </w:r>
      <w:r>
        <w:rPr>
          <w:rFonts w:hint="eastAsia" w:ascii="宋体" w:hAnsi="宋体"/>
          <w:sz w:val="21"/>
          <w:szCs w:val="21"/>
        </w:rPr>
        <w:t>：输入</w:t>
      </w:r>
      <w:r>
        <w:rPr>
          <w:rFonts w:ascii="宋体" w:hAnsi="宋体"/>
          <w:sz w:val="21"/>
          <w:szCs w:val="21"/>
        </w:rPr>
        <w:t>项目的名称</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【审批文件类型</w:t>
      </w:r>
      <w:r>
        <w:rPr>
          <w:rFonts w:ascii="宋体" w:hAnsi="宋体"/>
          <w:sz w:val="21"/>
          <w:szCs w:val="21"/>
        </w:rPr>
        <w:t>】</w:t>
      </w:r>
      <w:r>
        <w:rPr>
          <w:rFonts w:hint="eastAsia" w:ascii="宋体" w:hAnsi="宋体"/>
          <w:sz w:val="21"/>
          <w:szCs w:val="21"/>
        </w:rPr>
        <w:t>：在下拉框菜单中选择审批文件类型。</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项目审批单位】</w:t>
      </w:r>
      <w:r>
        <w:rPr>
          <w:rFonts w:hint="eastAsia" w:ascii="宋体" w:hAnsi="宋体"/>
          <w:sz w:val="21"/>
          <w:szCs w:val="21"/>
        </w:rPr>
        <w:t>：输入</w:t>
      </w:r>
      <w:r>
        <w:rPr>
          <w:rFonts w:ascii="宋体" w:hAnsi="宋体"/>
          <w:sz w:val="21"/>
          <w:szCs w:val="21"/>
        </w:rPr>
        <w:t>项目</w:t>
      </w:r>
      <w:r>
        <w:rPr>
          <w:rFonts w:hint="eastAsia" w:ascii="宋体" w:hAnsi="宋体"/>
          <w:sz w:val="21"/>
          <w:szCs w:val="21"/>
        </w:rPr>
        <w:t>的</w:t>
      </w:r>
      <w:r>
        <w:rPr>
          <w:rFonts w:ascii="宋体" w:hAnsi="宋体"/>
          <w:sz w:val="21"/>
          <w:szCs w:val="21"/>
        </w:rPr>
        <w:t>审批单位</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审批文号】</w:t>
      </w:r>
      <w:r>
        <w:rPr>
          <w:rFonts w:hint="eastAsia" w:ascii="宋体" w:hAnsi="宋体"/>
          <w:sz w:val="21"/>
          <w:szCs w:val="21"/>
        </w:rPr>
        <w:t>：输入对应</w:t>
      </w:r>
      <w:r>
        <w:rPr>
          <w:rFonts w:ascii="宋体" w:hAnsi="宋体"/>
          <w:sz w:val="21"/>
          <w:szCs w:val="21"/>
        </w:rPr>
        <w:t>文件的审批文号。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审批级别】</w:t>
      </w:r>
      <w:r>
        <w:rPr>
          <w:rFonts w:hint="eastAsia" w:ascii="宋体" w:hAnsi="宋体"/>
          <w:sz w:val="21"/>
          <w:szCs w:val="21"/>
        </w:rPr>
        <w:t>：</w:t>
      </w:r>
      <w:r>
        <w:rPr>
          <w:rFonts w:ascii="宋体" w:hAnsi="宋体"/>
          <w:sz w:val="21"/>
          <w:szCs w:val="21"/>
        </w:rPr>
        <w:t>在下拉框菜单</w:t>
      </w:r>
      <w:r>
        <w:rPr>
          <w:rFonts w:hint="eastAsia" w:ascii="宋体" w:hAnsi="宋体"/>
          <w:sz w:val="21"/>
          <w:szCs w:val="21"/>
        </w:rPr>
        <w:t>“国家级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省级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地市</w:t>
      </w:r>
      <w:r>
        <w:rPr>
          <w:rFonts w:ascii="宋体" w:hAnsi="宋体"/>
          <w:sz w:val="21"/>
          <w:szCs w:val="21"/>
        </w:rPr>
        <w:t>级”</w:t>
      </w:r>
      <w:r>
        <w:rPr>
          <w:rFonts w:hint="eastAsia" w:ascii="宋体" w:hAnsi="宋体"/>
          <w:sz w:val="21"/>
          <w:szCs w:val="21"/>
        </w:rPr>
        <w:t>、</w:t>
      </w:r>
      <w:r>
        <w:rPr>
          <w:rFonts w:ascii="宋体" w:hAnsi="宋体"/>
          <w:sz w:val="21"/>
          <w:szCs w:val="21"/>
        </w:rPr>
        <w:t>“</w:t>
      </w:r>
      <w:r>
        <w:rPr>
          <w:rFonts w:hint="eastAsia" w:ascii="宋体" w:hAnsi="宋体"/>
          <w:sz w:val="21"/>
          <w:szCs w:val="21"/>
        </w:rPr>
        <w:t>区县级</w:t>
      </w:r>
      <w:r>
        <w:rPr>
          <w:rFonts w:ascii="宋体" w:hAnsi="宋体"/>
          <w:sz w:val="21"/>
          <w:szCs w:val="21"/>
        </w:rPr>
        <w:t>”中选择</w:t>
      </w:r>
      <w:r>
        <w:rPr>
          <w:rFonts w:hint="eastAsia" w:ascii="宋体" w:hAnsi="宋体"/>
          <w:sz w:val="21"/>
          <w:szCs w:val="21"/>
        </w:rPr>
        <w:t>该</w:t>
      </w:r>
      <w:r>
        <w:rPr>
          <w:rFonts w:ascii="宋体" w:hAnsi="宋体"/>
          <w:sz w:val="21"/>
          <w:szCs w:val="21"/>
        </w:rPr>
        <w:t>文件的审批</w:t>
      </w:r>
      <w:r>
        <w:rPr>
          <w:rFonts w:hint="eastAsia" w:ascii="宋体" w:hAnsi="宋体"/>
          <w:sz w:val="21"/>
          <w:szCs w:val="21"/>
        </w:rPr>
        <w:t>级别</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批复机关性质】</w:t>
      </w:r>
      <w:r>
        <w:rPr>
          <w:rFonts w:hint="eastAsia" w:ascii="宋体" w:hAnsi="宋体"/>
          <w:sz w:val="21"/>
          <w:szCs w:val="21"/>
        </w:rPr>
        <w:t>：</w:t>
      </w:r>
      <w:r>
        <w:rPr>
          <w:rFonts w:ascii="宋体" w:hAnsi="宋体"/>
          <w:sz w:val="21"/>
          <w:szCs w:val="21"/>
        </w:rPr>
        <w:t>在下拉框菜单中选择</w:t>
      </w:r>
      <w:r>
        <w:rPr>
          <w:rFonts w:hint="eastAsia" w:ascii="宋体" w:hAnsi="宋体"/>
          <w:sz w:val="21"/>
          <w:szCs w:val="21"/>
        </w:rPr>
        <w:t>批复</w:t>
      </w:r>
      <w:r>
        <w:rPr>
          <w:rFonts w:ascii="宋体" w:hAnsi="宋体"/>
          <w:sz w:val="21"/>
          <w:szCs w:val="21"/>
        </w:rPr>
        <w:t>机关的性质。</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批复时间】</w:t>
      </w:r>
      <w:r>
        <w:rPr>
          <w:rFonts w:hint="eastAsia" w:ascii="宋体" w:hAnsi="宋体"/>
          <w:sz w:val="21"/>
          <w:szCs w:val="21"/>
        </w:rPr>
        <w:t>：填写</w:t>
      </w:r>
      <w:r>
        <w:rPr>
          <w:rFonts w:ascii="宋体" w:hAnsi="宋体"/>
          <w:sz w:val="21"/>
          <w:szCs w:val="21"/>
        </w:rPr>
        <w:t>对应文件的批复时间。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【确认容量】：填写申请机组容量。</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【环保文件类型</w:t>
      </w:r>
      <w:r>
        <w:rPr>
          <w:rFonts w:ascii="宋体" w:hAnsi="宋体"/>
          <w:sz w:val="21"/>
          <w:szCs w:val="21"/>
        </w:rPr>
        <w:t>】</w:t>
      </w:r>
      <w:r>
        <w:rPr>
          <w:rFonts w:hint="eastAsia" w:ascii="宋体" w:hAnsi="宋体"/>
          <w:sz w:val="21"/>
          <w:szCs w:val="21"/>
        </w:rPr>
        <w:t>：在下拉框菜单“环保验收”、“环境影响评价”、“其他”中选择该文件的类型</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【发文机关】：填写文件的发文机关。</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【审批文号】：填写文件审批文号。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验收级别】</w:t>
      </w:r>
      <w:r>
        <w:rPr>
          <w:rFonts w:hint="eastAsia" w:ascii="宋体" w:hAnsi="宋体"/>
          <w:sz w:val="21"/>
          <w:szCs w:val="21"/>
        </w:rPr>
        <w:t>：在</w:t>
      </w:r>
      <w:r>
        <w:rPr>
          <w:rFonts w:ascii="宋体" w:hAnsi="宋体"/>
          <w:sz w:val="21"/>
          <w:szCs w:val="21"/>
        </w:rPr>
        <w:t>下拉框菜单中，选择环境验收级别</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【发文时间</w:t>
      </w:r>
      <w:r>
        <w:rPr>
          <w:rFonts w:ascii="宋体" w:hAnsi="宋体"/>
          <w:sz w:val="21"/>
          <w:szCs w:val="21"/>
        </w:rPr>
        <w:t>】</w:t>
      </w:r>
      <w:r>
        <w:rPr>
          <w:rFonts w:hint="eastAsia" w:ascii="宋体" w:hAnsi="宋体"/>
          <w:sz w:val="21"/>
          <w:szCs w:val="21"/>
        </w:rPr>
        <w:t>：填写文的发文时间。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【确认容量</w:t>
      </w:r>
      <w:r>
        <w:rPr>
          <w:rFonts w:ascii="宋体" w:hAnsi="宋体"/>
          <w:sz w:val="21"/>
          <w:szCs w:val="21"/>
        </w:rPr>
        <w:t>】</w:t>
      </w:r>
      <w:r>
        <w:rPr>
          <w:rFonts w:hint="eastAsia" w:ascii="宋体" w:hAnsi="宋体"/>
          <w:sz w:val="21"/>
          <w:szCs w:val="21"/>
        </w:rPr>
        <w:t>：确认申报的容量。</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特殊情况说明】</w:t>
      </w:r>
      <w:r>
        <w:rPr>
          <w:rFonts w:hint="eastAsia" w:ascii="宋体" w:hAnsi="宋体"/>
          <w:sz w:val="21"/>
          <w:szCs w:val="21"/>
        </w:rPr>
        <w:t>：填写</w:t>
      </w:r>
      <w:r>
        <w:rPr>
          <w:rFonts w:ascii="宋体" w:hAnsi="宋体"/>
          <w:sz w:val="21"/>
          <w:szCs w:val="21"/>
        </w:rPr>
        <w:t>该项目</w:t>
      </w:r>
      <w:r>
        <w:rPr>
          <w:rFonts w:hint="eastAsia" w:ascii="宋体" w:hAnsi="宋体"/>
          <w:sz w:val="21"/>
          <w:szCs w:val="21"/>
        </w:rPr>
        <w:t>需要</w:t>
      </w:r>
      <w:r>
        <w:rPr>
          <w:rFonts w:ascii="宋体" w:hAnsi="宋体"/>
          <w:sz w:val="21"/>
          <w:szCs w:val="21"/>
        </w:rPr>
        <w:t>说明</w:t>
      </w:r>
      <w:r>
        <w:rPr>
          <w:rFonts w:hint="eastAsia" w:ascii="宋体" w:hAnsi="宋体"/>
          <w:sz w:val="21"/>
          <w:szCs w:val="21"/>
        </w:rPr>
        <w:t>的</w:t>
      </w:r>
      <w:r>
        <w:rPr>
          <w:rFonts w:ascii="宋体" w:hAnsi="宋体"/>
          <w:sz w:val="21"/>
          <w:szCs w:val="21"/>
        </w:rPr>
        <w:t>特殊情况。</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验收填报</w:t>
      </w:r>
      <w:r>
        <w:rPr>
          <w:rFonts w:hint="eastAsia" w:ascii="宋体" w:hAnsi="宋体"/>
          <w:sz w:val="21"/>
          <w:szCs w:val="21"/>
          <w:lang w:eastAsia="zh-CN"/>
        </w:rPr>
        <w:t>】：</w:t>
      </w:r>
      <w:r>
        <w:rPr>
          <w:rFonts w:hint="eastAsia" w:ascii="宋体" w:hAnsi="宋体"/>
          <w:sz w:val="21"/>
          <w:szCs w:val="21"/>
          <w:lang w:val="en-US" w:eastAsia="zh-CN"/>
        </w:rPr>
        <w:t>勾选不同的验收方式，则上传不同的附件。发电项目情况一级页面的附件只供显示，附件上传修改删除是在“机组所在项目信息”。</w:t>
      </w:r>
    </w:p>
    <w:p>
      <w:pPr>
        <w:pStyle w:val="30"/>
        <w:numPr>
          <w:ilvl w:val="0"/>
          <w:numId w:val="2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并返回发电</w:t>
      </w:r>
      <w:r>
        <w:rPr>
          <w:rFonts w:ascii="宋体" w:hAnsi="宋体"/>
          <w:sz w:val="21"/>
          <w:szCs w:val="21"/>
        </w:rPr>
        <w:t>项目情况页面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【添加】：添加相关记录信息。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【删除】：删除该条记录信息。</w:t>
      </w:r>
    </w:p>
    <w:p>
      <w:pPr>
        <w:spacing w:line="300" w:lineRule="auto"/>
        <w:ind w:firstLine="420"/>
        <w:contextualSpacing w:val="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弹出项目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pPr>
      <w:r>
        <w:drawing>
          <wp:inline distT="0" distB="0" distL="114300" distR="114300">
            <wp:extent cx="6188710" cy="4109085"/>
            <wp:effectExtent l="0" t="0" r="254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2"/>
                    <a:stretch>
                      <a:fillRect/>
                    </a:stretch>
                  </pic:blipFill>
                  <pic:spPr>
                    <a:xfrm>
                      <a:off x="0" y="0"/>
                      <a:ext cx="6188710" cy="4109085"/>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84900" cy="1932940"/>
            <wp:effectExtent l="0" t="0" r="2540" b="254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43"/>
                    <a:stretch>
                      <a:fillRect/>
                    </a:stretch>
                  </pic:blipFill>
                  <pic:spPr>
                    <a:xfrm>
                      <a:off x="0" y="0"/>
                      <a:ext cx="6184900" cy="1932940"/>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82360" cy="2366645"/>
            <wp:effectExtent l="0" t="0" r="5080" b="10795"/>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r:embed="rId44"/>
                    <a:stretch>
                      <a:fillRect/>
                    </a:stretch>
                  </pic:blipFill>
                  <pic:spPr>
                    <a:xfrm>
                      <a:off x="0" y="0"/>
                      <a:ext cx="6182360" cy="2366645"/>
                    </a:xfrm>
                    <a:prstGeom prst="rect">
                      <a:avLst/>
                    </a:prstGeom>
                    <a:noFill/>
                    <a:ln>
                      <a:noFill/>
                    </a:ln>
                  </pic:spPr>
                </pic:pic>
              </a:graphicData>
            </a:graphic>
          </wp:inline>
        </w:drawing>
      </w:r>
    </w:p>
    <w:p>
      <w:pPr>
        <w:pStyle w:val="30"/>
        <w:numPr>
          <w:ilvl w:val="0"/>
          <w:numId w:val="2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480"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发电项目信息输入</w:t>
      </w:r>
      <w:r>
        <w:rPr>
          <w:rFonts w:ascii="宋体" w:hAnsi="宋体"/>
          <w:sz w:val="21"/>
          <w:szCs w:val="21"/>
        </w:rPr>
        <w:t>界面</w:t>
      </w:r>
      <w:r>
        <w:rPr>
          <w:rFonts w:hint="eastAsia" w:ascii="宋体" w:hAnsi="宋体"/>
          <w:sz w:val="21"/>
          <w:szCs w:val="21"/>
        </w:rPr>
        <w:t>一样</w:t>
      </w:r>
      <w:r>
        <w:rPr>
          <w:rFonts w:ascii="宋体" w:hAnsi="宋体"/>
          <w:sz w:val="21"/>
          <w:szCs w:val="21"/>
        </w:rPr>
        <w:t>。</w:t>
      </w:r>
    </w:p>
    <w:p>
      <w:pPr>
        <w:pStyle w:val="30"/>
        <w:numPr>
          <w:ilvl w:val="0"/>
          <w:numId w:val="2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项目信息并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项目</w:t>
      </w:r>
      <w:r>
        <w:rPr>
          <w:rFonts w:ascii="宋体" w:hAnsi="宋体"/>
          <w:sz w:val="21"/>
          <w:szCs w:val="21"/>
        </w:rPr>
        <w:t>信息列表。</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w:t>
      </w:r>
      <w:r>
        <w:rPr>
          <w:rFonts w:ascii="宋体" w:hAnsi="宋体"/>
          <w:sz w:val="21"/>
          <w:szCs w:val="21"/>
        </w:rPr>
        <w:t>】</w:t>
      </w:r>
      <w:r>
        <w:rPr>
          <w:rFonts w:hint="eastAsia" w:ascii="宋体" w:hAnsi="宋体"/>
          <w:sz w:val="21"/>
          <w:szCs w:val="21"/>
        </w:rPr>
        <w:t>：</w:t>
      </w:r>
      <w:r>
        <w:rPr>
          <w:rFonts w:ascii="宋体" w:hAnsi="宋体"/>
          <w:sz w:val="21"/>
          <w:szCs w:val="21"/>
        </w:rPr>
        <w:t>删除当前上传</w:t>
      </w:r>
      <w:r>
        <w:rPr>
          <w:rFonts w:hint="eastAsia" w:ascii="宋体" w:hAnsi="宋体"/>
          <w:sz w:val="21"/>
          <w:szCs w:val="21"/>
        </w:rPr>
        <w:t>的</w:t>
      </w:r>
      <w:r>
        <w:rPr>
          <w:rFonts w:ascii="宋体" w:hAnsi="宋体"/>
          <w:sz w:val="21"/>
          <w:szCs w:val="21"/>
        </w:rPr>
        <w:t>附件。</w:t>
      </w:r>
    </w:p>
    <w:p>
      <w:pPr>
        <w:pStyle w:val="4"/>
      </w:pPr>
      <w:bookmarkStart w:id="46" w:name="_Toc12960"/>
      <w:r>
        <w:rPr>
          <w:rFonts w:hint="eastAsia"/>
        </w:rPr>
        <w:t>机组</w:t>
      </w:r>
      <w:r>
        <w:t>信息</w:t>
      </w:r>
      <w:bookmarkEnd w:id="46"/>
    </w:p>
    <w:p>
      <w:pPr>
        <w:spacing w:line="300" w:lineRule="auto"/>
        <w:ind w:firstLine="420"/>
        <w:contextualSpacing w:val="0"/>
        <w:rPr>
          <w:rFonts w:ascii="宋体" w:hAnsi="宋体"/>
          <w:sz w:val="21"/>
          <w:szCs w:val="21"/>
        </w:rPr>
      </w:pPr>
      <w:r>
        <w:rPr>
          <w:rFonts w:hint="eastAsia" w:ascii="宋体" w:hAnsi="宋体"/>
          <w:sz w:val="21"/>
          <w:szCs w:val="21"/>
        </w:rPr>
        <w:t>【增加机组</w:t>
      </w:r>
      <w:r>
        <w:rPr>
          <w:rFonts w:ascii="宋体" w:hAnsi="宋体"/>
          <w:sz w:val="21"/>
          <w:szCs w:val="21"/>
        </w:rPr>
        <w:t>】</w:t>
      </w:r>
      <w:r>
        <w:rPr>
          <w:rFonts w:hint="eastAsia" w:ascii="宋体" w:hAnsi="宋体"/>
          <w:sz w:val="21"/>
          <w:szCs w:val="21"/>
        </w:rPr>
        <w:t>弹出机组</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142" w:firstLineChars="0"/>
        <w:contextualSpacing w:val="0"/>
        <w:rPr>
          <w:rFonts w:ascii="宋体" w:hAnsi="宋体"/>
          <w:sz w:val="21"/>
          <w:szCs w:val="21"/>
        </w:rPr>
      </w:pPr>
      <w:r>
        <w:drawing>
          <wp:inline distT="0" distB="0" distL="114300" distR="114300">
            <wp:extent cx="6191250" cy="2712085"/>
            <wp:effectExtent l="0" t="0" r="11430" b="635"/>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45"/>
                    <a:stretch>
                      <a:fillRect/>
                    </a:stretch>
                  </pic:blipFill>
                  <pic:spPr>
                    <a:xfrm>
                      <a:off x="0" y="0"/>
                      <a:ext cx="6191250" cy="2712085"/>
                    </a:xfrm>
                    <a:prstGeom prst="rect">
                      <a:avLst/>
                    </a:prstGeom>
                    <a:noFill/>
                    <a:ln>
                      <a:noFill/>
                    </a:ln>
                  </pic:spPr>
                </pic:pic>
              </a:graphicData>
            </a:graphic>
          </wp:inline>
        </w:drawing>
      </w:r>
    </w:p>
    <w:p>
      <w:pPr>
        <w:pStyle w:val="30"/>
        <w:numPr>
          <w:ilvl w:val="0"/>
          <w:numId w:val="2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机组名称</w:t>
      </w: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机组需要遵循规则：#1、#2，</w:t>
      </w:r>
      <w:r>
        <w:rPr>
          <w:rFonts w:ascii="宋体" w:hAnsi="宋体"/>
          <w:color w:val="0D0D0D" w:themeColor="text1" w:themeTint="F2"/>
          <w:sz w:val="21"/>
          <w:szCs w:val="21"/>
          <w14:textFill>
            <w14:solidFill>
              <w14:schemeClr w14:val="tx1">
                <w14:lumMod w14:val="95000"/>
                <w14:lumOff w14:val="5000"/>
              </w14:schemeClr>
            </w14:solidFill>
          </w14:textFill>
        </w:rPr>
        <w:t>如：#1</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通过启动验收，#2</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具备启动验收条件。</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所在电厂场址</w:t>
      </w:r>
      <w:r>
        <w:rPr>
          <w:rFonts w:hint="eastAsia" w:ascii="宋体" w:hAnsi="宋体"/>
          <w:sz w:val="21"/>
          <w:szCs w:val="21"/>
        </w:rPr>
        <w:t>】：填写</w:t>
      </w:r>
      <w:r>
        <w:rPr>
          <w:rFonts w:ascii="宋体" w:hAnsi="宋体"/>
          <w:sz w:val="21"/>
          <w:szCs w:val="21"/>
        </w:rPr>
        <w:t>所在电厂的厂址。</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所有人</w:t>
      </w:r>
      <w:r>
        <w:rPr>
          <w:rFonts w:hint="eastAsia" w:ascii="宋体" w:hAnsi="宋体"/>
          <w:sz w:val="21"/>
          <w:szCs w:val="21"/>
        </w:rPr>
        <w:t>】：无需</w:t>
      </w:r>
      <w:r>
        <w:rPr>
          <w:rFonts w:ascii="宋体" w:hAnsi="宋体"/>
          <w:sz w:val="21"/>
          <w:szCs w:val="21"/>
        </w:rPr>
        <w:t>填写，</w:t>
      </w:r>
      <w:r>
        <w:rPr>
          <w:rFonts w:hint="eastAsia" w:ascii="宋体" w:hAnsi="宋体"/>
          <w:sz w:val="21"/>
          <w:szCs w:val="21"/>
        </w:rPr>
        <w:t>从</w:t>
      </w:r>
      <w:r>
        <w:rPr>
          <w:rFonts w:ascii="宋体" w:hAnsi="宋体"/>
          <w:sz w:val="21"/>
          <w:szCs w:val="21"/>
        </w:rPr>
        <w:t>企业注册信息中自动带过来的。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机组类型</w:t>
      </w:r>
      <w:r>
        <w:rPr>
          <w:rFonts w:hint="eastAsia" w:ascii="宋体" w:hAnsi="宋体"/>
          <w:sz w:val="21"/>
          <w:szCs w:val="21"/>
        </w:rPr>
        <w:t>】：在</w:t>
      </w:r>
      <w:r>
        <w:rPr>
          <w:rFonts w:ascii="宋体" w:hAnsi="宋体"/>
          <w:sz w:val="21"/>
          <w:szCs w:val="21"/>
        </w:rPr>
        <w:t>下拉框菜单中选择机组的类型。</w:t>
      </w:r>
      <w:r>
        <w:rPr>
          <w:rFonts w:hint="eastAsia" w:ascii="宋体" w:hAnsi="宋体"/>
          <w:sz w:val="21"/>
          <w:szCs w:val="21"/>
        </w:rPr>
        <w:t>当</w:t>
      </w:r>
      <w:r>
        <w:rPr>
          <w:rFonts w:ascii="宋体" w:hAnsi="宋体"/>
          <w:sz w:val="21"/>
          <w:szCs w:val="21"/>
        </w:rPr>
        <w:t>选择“</w:t>
      </w:r>
      <w:r>
        <w:rPr>
          <w:rFonts w:hint="eastAsia" w:ascii="宋体" w:hAnsi="宋体"/>
          <w:sz w:val="21"/>
          <w:szCs w:val="21"/>
        </w:rPr>
        <w:t>火电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热电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水电</w:t>
      </w:r>
      <w:r>
        <w:rPr>
          <w:rFonts w:ascii="宋体" w:hAnsi="宋体"/>
          <w:sz w:val="21"/>
          <w:szCs w:val="21"/>
        </w:rPr>
        <w:t>”</w:t>
      </w:r>
      <w:r>
        <w:rPr>
          <w:rFonts w:hint="eastAsia" w:ascii="宋体" w:hAnsi="宋体"/>
          <w:sz w:val="21"/>
          <w:szCs w:val="21"/>
        </w:rPr>
        <w:t>中</w:t>
      </w:r>
      <w:r>
        <w:rPr>
          <w:rFonts w:ascii="宋体" w:hAnsi="宋体"/>
          <w:sz w:val="21"/>
          <w:szCs w:val="21"/>
        </w:rPr>
        <w:t>的任意一项时，</w:t>
      </w:r>
      <w:r>
        <w:rPr>
          <w:rFonts w:hint="eastAsia" w:ascii="宋体" w:hAnsi="宋体"/>
          <w:sz w:val="21"/>
          <w:szCs w:val="21"/>
        </w:rPr>
        <w:t>后面</w:t>
      </w:r>
      <w:r>
        <w:rPr>
          <w:rFonts w:ascii="宋体" w:hAnsi="宋体"/>
          <w:sz w:val="21"/>
          <w:szCs w:val="21"/>
        </w:rPr>
        <w:t>会出现</w:t>
      </w:r>
      <w:r>
        <w:rPr>
          <w:rFonts w:hint="eastAsia" w:ascii="宋体" w:hAnsi="宋体"/>
          <w:sz w:val="21"/>
          <w:szCs w:val="21"/>
        </w:rPr>
        <w:t>“</w:t>
      </w:r>
      <w:r>
        <w:rPr>
          <w:rFonts w:ascii="宋体" w:hAnsi="宋体"/>
          <w:sz w:val="21"/>
          <w:szCs w:val="21"/>
        </w:rPr>
        <w:t>类型细分</w:t>
      </w:r>
      <w:r>
        <w:rPr>
          <w:rFonts w:hint="eastAsia" w:ascii="宋体" w:hAnsi="宋体"/>
          <w:sz w:val="21"/>
          <w:szCs w:val="21"/>
        </w:rPr>
        <w:t>”一栏</w:t>
      </w:r>
      <w:r>
        <w:rPr>
          <w:rFonts w:ascii="宋体" w:hAnsi="宋体"/>
          <w:sz w:val="21"/>
          <w:szCs w:val="21"/>
        </w:rPr>
        <w:t>，然后</w:t>
      </w:r>
      <w:r>
        <w:rPr>
          <w:rFonts w:hint="eastAsia" w:ascii="宋体" w:hAnsi="宋体"/>
          <w:sz w:val="21"/>
          <w:szCs w:val="21"/>
        </w:rPr>
        <w:t>在</w:t>
      </w:r>
      <w:r>
        <w:rPr>
          <w:rFonts w:ascii="宋体" w:hAnsi="宋体"/>
          <w:sz w:val="21"/>
          <w:szCs w:val="21"/>
        </w:rPr>
        <w:t>类型细分</w:t>
      </w:r>
      <w:r>
        <w:rPr>
          <w:rFonts w:hint="eastAsia" w:ascii="宋体" w:hAnsi="宋体"/>
          <w:sz w:val="21"/>
          <w:szCs w:val="21"/>
        </w:rPr>
        <w:t>的</w:t>
      </w:r>
      <w:r>
        <w:rPr>
          <w:rFonts w:ascii="宋体" w:hAnsi="宋体"/>
          <w:sz w:val="21"/>
          <w:szCs w:val="21"/>
        </w:rPr>
        <w:t>下拉框菜单中，选择</w:t>
      </w:r>
      <w:r>
        <w:rPr>
          <w:rFonts w:hint="eastAsia" w:ascii="宋体" w:hAnsi="宋体"/>
          <w:sz w:val="21"/>
          <w:szCs w:val="21"/>
        </w:rPr>
        <w:t>细分</w:t>
      </w:r>
      <w:r>
        <w:rPr>
          <w:rFonts w:ascii="宋体" w:hAnsi="宋体"/>
          <w:sz w:val="21"/>
          <w:szCs w:val="21"/>
        </w:rPr>
        <w:t>的类型。</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调度</w:t>
      </w:r>
      <w:r>
        <w:rPr>
          <w:rFonts w:hint="eastAsia" w:ascii="宋体" w:hAnsi="宋体"/>
          <w:sz w:val="21"/>
          <w:szCs w:val="21"/>
          <w:lang w:val="en-US" w:eastAsia="zh-CN"/>
        </w:rPr>
        <w:t>关系</w:t>
      </w:r>
      <w:r>
        <w:rPr>
          <w:rFonts w:hint="eastAsia" w:ascii="宋体" w:hAnsi="宋体"/>
          <w:sz w:val="21"/>
          <w:szCs w:val="21"/>
        </w:rPr>
        <w:t>】：填写</w:t>
      </w:r>
      <w:r>
        <w:rPr>
          <w:rFonts w:hint="eastAsia" w:ascii="宋体" w:hAnsi="宋体"/>
          <w:sz w:val="21"/>
          <w:szCs w:val="21"/>
          <w:lang w:val="en-US" w:eastAsia="zh-CN"/>
        </w:rPr>
        <w:t>企业</w:t>
      </w:r>
      <w:r>
        <w:rPr>
          <w:rFonts w:ascii="宋体" w:hAnsi="宋体"/>
          <w:sz w:val="21"/>
          <w:szCs w:val="21"/>
        </w:rPr>
        <w:t>调度</w:t>
      </w:r>
      <w:r>
        <w:rPr>
          <w:rFonts w:hint="eastAsia" w:ascii="宋体" w:hAnsi="宋体"/>
          <w:sz w:val="21"/>
          <w:szCs w:val="21"/>
          <w:lang w:val="en-US" w:eastAsia="zh-CN"/>
        </w:rPr>
        <w:t>关系</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机组容量(MW）</w:t>
      </w:r>
      <w:r>
        <w:rPr>
          <w:rFonts w:hint="eastAsia" w:ascii="宋体" w:hAnsi="宋体"/>
          <w:sz w:val="21"/>
          <w:szCs w:val="21"/>
        </w:rPr>
        <w:t>】：填写</w:t>
      </w:r>
      <w:r>
        <w:rPr>
          <w:rFonts w:ascii="宋体" w:hAnsi="宋体"/>
          <w:sz w:val="21"/>
          <w:szCs w:val="21"/>
        </w:rPr>
        <w:t>该机组的容量。</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投产日期</w:t>
      </w:r>
      <w:r>
        <w:rPr>
          <w:rFonts w:hint="eastAsia" w:ascii="宋体" w:hAnsi="宋体"/>
          <w:sz w:val="21"/>
          <w:szCs w:val="21"/>
        </w:rPr>
        <w:t>】：填写</w:t>
      </w:r>
      <w:r>
        <w:rPr>
          <w:rFonts w:ascii="宋体" w:hAnsi="宋体"/>
          <w:sz w:val="21"/>
          <w:szCs w:val="21"/>
        </w:rPr>
        <w:t>该机组的投产日期。</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所参与的电力市场</w:t>
      </w:r>
      <w:r>
        <w:rPr>
          <w:rFonts w:hint="eastAsia" w:ascii="宋体" w:hAnsi="宋体"/>
          <w:sz w:val="21"/>
          <w:szCs w:val="21"/>
        </w:rPr>
        <w:t>】：在下拉框</w:t>
      </w:r>
      <w:r>
        <w:rPr>
          <w:rFonts w:ascii="宋体" w:hAnsi="宋体"/>
          <w:sz w:val="21"/>
          <w:szCs w:val="21"/>
        </w:rPr>
        <w:t>菜单中，选择所参与的电力市场。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color w:val="0D0D0D" w:themeColor="text1" w:themeTint="F2"/>
          <w:sz w:val="21"/>
          <w:szCs w:val="21"/>
          <w14:textFill>
            <w14:solidFill>
              <w14:schemeClr w14:val="tx1">
                <w14:lumMod w14:val="95000"/>
                <w14:lumOff w14:val="5000"/>
              </w14:schemeClr>
            </w14:solidFill>
          </w14:textFill>
        </w:rPr>
        <w:t>设计寿命(年)</w:t>
      </w:r>
      <w:r>
        <w:rPr>
          <w:rFonts w:hint="eastAsia" w:ascii="宋体" w:hAnsi="宋体"/>
          <w:sz w:val="21"/>
          <w:szCs w:val="21"/>
        </w:rPr>
        <w:t>】：填写</w:t>
      </w:r>
      <w:r>
        <w:rPr>
          <w:rFonts w:ascii="宋体" w:hAnsi="宋体"/>
          <w:sz w:val="21"/>
          <w:szCs w:val="21"/>
        </w:rPr>
        <w:t>该机组的设计寿命。</w:t>
      </w:r>
    </w:p>
    <w:p>
      <w:pPr>
        <w:ind w:firstLine="0" w:firstLineChars="0"/>
        <w:jc w:val="center"/>
      </w:pPr>
    </w:p>
    <w:p>
      <w:pPr>
        <w:pStyle w:val="30"/>
        <w:numPr>
          <w:ilvl w:val="0"/>
          <w:numId w:val="2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【修改机组</w:t>
      </w:r>
      <w:r>
        <w:rPr>
          <w:rFonts w:ascii="宋体" w:hAnsi="宋体"/>
          <w:sz w:val="21"/>
          <w:szCs w:val="21"/>
        </w:rPr>
        <w:t>】</w:t>
      </w:r>
      <w:r>
        <w:rPr>
          <w:rFonts w:hint="eastAsia" w:ascii="宋体" w:hAnsi="宋体"/>
          <w:sz w:val="21"/>
          <w:szCs w:val="21"/>
        </w:rPr>
        <w:t>弹出机组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89345" cy="2657475"/>
            <wp:effectExtent l="0" t="0" r="13335" b="9525"/>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pic:cNvPicPr>
                  </pic:nvPicPr>
                  <pic:blipFill>
                    <a:blip r:embed="rId46"/>
                    <a:stretch>
                      <a:fillRect/>
                    </a:stretch>
                  </pic:blipFill>
                  <pic:spPr>
                    <a:xfrm>
                      <a:off x="0" y="0"/>
                      <a:ext cx="6189345" cy="2657475"/>
                    </a:xfrm>
                    <a:prstGeom prst="rect">
                      <a:avLst/>
                    </a:prstGeom>
                    <a:noFill/>
                    <a:ln>
                      <a:noFill/>
                    </a:ln>
                  </pic:spPr>
                </pic:pic>
              </a:graphicData>
            </a:graphic>
          </wp:inline>
        </w:drawing>
      </w:r>
    </w:p>
    <w:p>
      <w:pPr>
        <w:pStyle w:val="30"/>
        <w:numPr>
          <w:ilvl w:val="0"/>
          <w:numId w:val="2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【确定】：保存当前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pStyle w:val="30"/>
        <w:numPr>
          <w:ilvl w:val="0"/>
          <w:numId w:val="2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该页面除了</w:t>
      </w:r>
      <w:r>
        <w:rPr>
          <w:rFonts w:ascii="宋体" w:hAnsi="宋体"/>
          <w:sz w:val="21"/>
          <w:szCs w:val="21"/>
        </w:rPr>
        <w:t>“</w:t>
      </w:r>
      <w:r>
        <w:rPr>
          <w:rFonts w:hint="eastAsia" w:ascii="宋体" w:hAnsi="宋体"/>
          <w:sz w:val="21"/>
          <w:szCs w:val="21"/>
        </w:rPr>
        <w:t>所有</w:t>
      </w:r>
      <w:r>
        <w:rPr>
          <w:rFonts w:ascii="宋体" w:hAnsi="宋体"/>
          <w:sz w:val="21"/>
          <w:szCs w:val="21"/>
        </w:rPr>
        <w:t>人”</w:t>
      </w:r>
      <w:r>
        <w:rPr>
          <w:rFonts w:hint="eastAsia" w:ascii="宋体" w:hAnsi="宋体"/>
          <w:sz w:val="21"/>
          <w:szCs w:val="21"/>
        </w:rPr>
        <w:t>字段</w:t>
      </w:r>
      <w:r>
        <w:rPr>
          <w:rFonts w:hint="eastAsia" w:ascii="宋体" w:hAnsi="宋体"/>
          <w:sz w:val="21"/>
          <w:szCs w:val="21"/>
          <w:lang w:val="en-US" w:eastAsia="zh-CN"/>
        </w:rPr>
        <w:t>和验收填报信息</w:t>
      </w:r>
      <w:r>
        <w:rPr>
          <w:rFonts w:ascii="宋体" w:hAnsi="宋体"/>
          <w:sz w:val="21"/>
          <w:szCs w:val="21"/>
        </w:rPr>
        <w:t>不可修改外，其余的信息都可以修改，具体字段的操作</w:t>
      </w:r>
      <w:r>
        <w:rPr>
          <w:rFonts w:hint="eastAsia" w:ascii="宋体" w:hAnsi="宋体"/>
          <w:sz w:val="21"/>
          <w:szCs w:val="21"/>
        </w:rPr>
        <w:t>和</w:t>
      </w:r>
      <w:r>
        <w:rPr>
          <w:rFonts w:hint="eastAsia"/>
        </w:rPr>
        <w:t>机组信息输入</w:t>
      </w:r>
      <w:r>
        <w:t>页面</w:t>
      </w:r>
      <w:r>
        <w:rPr>
          <w:rFonts w:hint="eastAsia"/>
        </w:rPr>
        <w:t>一致</w:t>
      </w:r>
      <w:r>
        <w:t>。</w:t>
      </w:r>
    </w:p>
    <w:p>
      <w:pPr>
        <w:pStyle w:val="3"/>
      </w:pPr>
      <w:bookmarkStart w:id="47" w:name="_Toc356460581"/>
      <w:bookmarkStart w:id="48" w:name="_Toc5003"/>
      <w:r>
        <w:rPr>
          <w:rFonts w:hint="eastAsia"/>
        </w:rPr>
        <w:t>财务能力</w:t>
      </w:r>
      <w:r>
        <w:t>界面</w:t>
      </w:r>
      <w:bookmarkEnd w:id="47"/>
      <w:bookmarkEnd w:id="48"/>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页签，进入财务能力页面如</w:t>
      </w:r>
      <w:r>
        <w:rPr>
          <w:rFonts w:ascii="宋体" w:hAnsi="宋体"/>
          <w:sz w:val="21"/>
          <w:szCs w:val="21"/>
        </w:rPr>
        <w:t>下：</w:t>
      </w:r>
    </w:p>
    <w:p>
      <w:pPr>
        <w:spacing w:line="240" w:lineRule="auto"/>
        <w:ind w:firstLine="0" w:firstLineChars="0"/>
        <w:contextualSpacing w:val="0"/>
        <w:jc w:val="center"/>
        <w:rPr>
          <w:rFonts w:ascii="宋体" w:hAnsi="宋体"/>
          <w:sz w:val="28"/>
          <w:szCs w:val="28"/>
        </w:rPr>
      </w:pPr>
      <w:r>
        <w:drawing>
          <wp:inline distT="0" distB="0" distL="114300" distR="114300">
            <wp:extent cx="6189980" cy="2323465"/>
            <wp:effectExtent l="0" t="0" r="1270" b="635"/>
            <wp:docPr id="1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
                    <pic:cNvPicPr>
                      <a:picLocks noChangeAspect="1"/>
                    </pic:cNvPicPr>
                  </pic:nvPicPr>
                  <pic:blipFill>
                    <a:blip r:embed="rId47"/>
                    <a:stretch>
                      <a:fillRect/>
                    </a:stretch>
                  </pic:blipFill>
                  <pic:spPr>
                    <a:xfrm>
                      <a:off x="0" y="0"/>
                      <a:ext cx="6189980" cy="2323465"/>
                    </a:xfrm>
                    <a:prstGeom prst="rect">
                      <a:avLst/>
                    </a:prstGeom>
                    <a:noFill/>
                    <a:ln>
                      <a:noFill/>
                    </a:ln>
                  </pic:spPr>
                </pic:pic>
              </a:graphicData>
            </a:graphic>
          </wp:inline>
        </w:drawing>
      </w:r>
    </w:p>
    <w:p>
      <w:pPr>
        <w:ind w:firstLine="0" w:firstLineChars="0"/>
        <w:rPr>
          <w:rFonts w:asciiTheme="minorEastAsia" w:hAnsiTheme="minorEastAsia" w:eastAsiaTheme="minorEastAsia"/>
          <w:b/>
          <w:iCs/>
          <w:sz w:val="21"/>
          <w:szCs w:val="18"/>
        </w:rPr>
      </w:pPr>
    </w:p>
    <w:p>
      <w:pPr>
        <w:pStyle w:val="30"/>
        <w:numPr>
          <w:ilvl w:val="0"/>
          <w:numId w:val="2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ind w:firstLine="420"/>
        <w:rPr>
          <w:rFonts w:ascii="宋体" w:hAnsi="宋体"/>
          <w:sz w:val="21"/>
          <w:szCs w:val="21"/>
        </w:rPr>
      </w:pPr>
      <w:r>
        <w:rPr>
          <w:rFonts w:hint="eastAsia" w:ascii="宋体" w:hAnsi="宋体"/>
          <w:sz w:val="21"/>
          <w:szCs w:val="21"/>
        </w:rPr>
        <w:t>无</w:t>
      </w:r>
    </w:p>
    <w:p>
      <w:pPr>
        <w:pStyle w:val="30"/>
        <w:numPr>
          <w:ilvl w:val="0"/>
          <w:numId w:val="2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：添加财务能力</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表标签右边的“</w:t>
      </w:r>
      <w:r>
        <w:rPr>
          <w:rFonts w:ascii="宋体" w:hAnsi="宋体"/>
          <w:b/>
          <w:sz w:val="21"/>
          <w:szCs w:val="21"/>
        </w:rPr>
        <w:t>+</w:t>
      </w:r>
      <w:r>
        <w:rPr>
          <w:rFonts w:ascii="宋体" w:hAnsi="宋体"/>
          <w:sz w:val="21"/>
          <w:szCs w:val="21"/>
        </w:rPr>
        <w:t>”</w:t>
      </w:r>
      <w:r>
        <w:rPr>
          <w:rFonts w:hint="eastAsia" w:ascii="宋体" w:hAnsi="宋体"/>
          <w:sz w:val="21"/>
          <w:szCs w:val="21"/>
        </w:rPr>
        <w:t>，弹出股权</w:t>
      </w:r>
      <w:r>
        <w:rPr>
          <w:rFonts w:ascii="宋体" w:hAnsi="宋体"/>
          <w:sz w:val="21"/>
          <w:szCs w:val="21"/>
        </w:rPr>
        <w:t>结构输入页面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【增加财务状况</w:t>
      </w:r>
      <w:r>
        <w:rPr>
          <w:rFonts w:ascii="宋体" w:hAnsi="宋体"/>
          <w:sz w:val="21"/>
          <w:szCs w:val="21"/>
        </w:rPr>
        <w:t>】</w:t>
      </w:r>
      <w:r>
        <w:rPr>
          <w:rFonts w:hint="eastAsia" w:ascii="宋体" w:hAnsi="宋体"/>
          <w:sz w:val="21"/>
          <w:szCs w:val="21"/>
        </w:rPr>
        <w:t>：点击近两年</w:t>
      </w:r>
      <w:r>
        <w:rPr>
          <w:rFonts w:ascii="宋体" w:hAnsi="宋体"/>
          <w:sz w:val="21"/>
          <w:szCs w:val="21"/>
        </w:rPr>
        <w:t>财务状况标签右边的“</w:t>
      </w:r>
      <w:r>
        <w:rPr>
          <w:rFonts w:ascii="宋体" w:hAnsi="宋体"/>
          <w:b/>
          <w:sz w:val="21"/>
          <w:szCs w:val="21"/>
        </w:rPr>
        <w:t>+</w:t>
      </w:r>
      <w:r>
        <w:rPr>
          <w:rFonts w:ascii="宋体" w:hAnsi="宋体"/>
          <w:sz w:val="21"/>
          <w:szCs w:val="21"/>
        </w:rPr>
        <w:t>”</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w:t>
      </w:r>
    </w:p>
    <w:p>
      <w:pPr>
        <w:pStyle w:val="4"/>
      </w:pPr>
      <w:bookmarkStart w:id="49" w:name="_Toc21911"/>
      <w:r>
        <w:rPr>
          <w:rFonts w:hint="eastAsia"/>
        </w:rPr>
        <w:t>股权结构</w:t>
      </w:r>
      <w:bookmarkEnd w:id="49"/>
    </w:p>
    <w:p>
      <w:pPr>
        <w:spacing w:line="300" w:lineRule="auto"/>
        <w:ind w:firstLine="420"/>
        <w:contextualSpacing w:val="0"/>
        <w:rPr>
          <w:rFonts w:ascii="宋体" w:hAnsi="宋体"/>
          <w:sz w:val="21"/>
          <w:szCs w:val="21"/>
        </w:rPr>
      </w:pPr>
      <w:r>
        <w:rPr>
          <w:rFonts w:hint="eastAsia" w:ascii="宋体" w:hAnsi="宋体"/>
          <w:sz w:val="21"/>
          <w:szCs w:val="21"/>
        </w:rPr>
        <w:t>【增加</w:t>
      </w:r>
      <w:r>
        <w:rPr>
          <w:rFonts w:ascii="宋体" w:hAnsi="宋体"/>
          <w:sz w:val="21"/>
          <w:szCs w:val="21"/>
        </w:rPr>
        <w:t>股权结构】</w:t>
      </w:r>
      <w:r>
        <w:rPr>
          <w:rFonts w:hint="eastAsia" w:ascii="宋体" w:hAnsi="宋体"/>
          <w:sz w:val="21"/>
          <w:szCs w:val="21"/>
        </w:rPr>
        <w:t>弹出股权结构</w:t>
      </w:r>
      <w:r>
        <w:rPr>
          <w:rFonts w:ascii="宋体" w:hAnsi="宋体"/>
          <w:sz w:val="21"/>
          <w:szCs w:val="21"/>
        </w:rPr>
        <w:t>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91250" cy="1901825"/>
            <wp:effectExtent l="0" t="0" r="0" b="3175"/>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pic:cNvPicPr>
                  </pic:nvPicPr>
                  <pic:blipFill>
                    <a:blip r:embed="rId48"/>
                    <a:stretch>
                      <a:fillRect/>
                    </a:stretch>
                  </pic:blipFill>
                  <pic:spPr>
                    <a:xfrm>
                      <a:off x="0" y="0"/>
                      <a:ext cx="6191250" cy="1901825"/>
                    </a:xfrm>
                    <a:prstGeom prst="rect">
                      <a:avLst/>
                    </a:prstGeom>
                    <a:noFill/>
                    <a:ln>
                      <a:noFill/>
                    </a:ln>
                  </pic:spPr>
                </pic:pic>
              </a:graphicData>
            </a:graphic>
          </wp:inline>
        </w:drawing>
      </w:r>
    </w:p>
    <w:p>
      <w:pPr>
        <w:widowControl/>
        <w:spacing w:line="240" w:lineRule="auto"/>
        <w:ind w:firstLine="4080" w:firstLineChars="1700"/>
        <w:contextualSpacing w:val="0"/>
      </w:pPr>
    </w:p>
    <w:p>
      <w:pPr>
        <w:pStyle w:val="30"/>
        <w:numPr>
          <w:ilvl w:val="0"/>
          <w:numId w:val="3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【股东名称】：输入</w:t>
      </w:r>
      <w:r>
        <w:rPr>
          <w:rFonts w:ascii="宋体" w:hAnsi="宋体"/>
          <w:sz w:val="21"/>
          <w:szCs w:val="21"/>
        </w:rPr>
        <w:t>股东的名称。</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出资额(万元)</w:t>
      </w:r>
      <w:r>
        <w:rPr>
          <w:rFonts w:hint="eastAsia" w:ascii="宋体" w:hAnsi="宋体"/>
          <w:sz w:val="21"/>
          <w:szCs w:val="21"/>
        </w:rPr>
        <w:t>】：输入该</w:t>
      </w:r>
      <w:r>
        <w:rPr>
          <w:rFonts w:ascii="宋体" w:hAnsi="宋体"/>
          <w:sz w:val="21"/>
          <w:szCs w:val="21"/>
        </w:rPr>
        <w:t>股东的出资额。</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股权比例(%)</w:t>
      </w:r>
      <w:r>
        <w:rPr>
          <w:rFonts w:hint="eastAsia" w:ascii="宋体" w:hAnsi="宋体"/>
          <w:sz w:val="21"/>
          <w:szCs w:val="21"/>
        </w:rPr>
        <w:t>】：</w:t>
      </w:r>
      <w:r>
        <w:rPr>
          <w:rFonts w:ascii="宋体" w:hAnsi="宋体"/>
          <w:sz w:val="21"/>
          <w:szCs w:val="21"/>
        </w:rPr>
        <w:t>输入该股东的股权比例。</w:t>
      </w:r>
    </w:p>
    <w:p>
      <w:pPr>
        <w:pStyle w:val="30"/>
        <w:numPr>
          <w:ilvl w:val="0"/>
          <w:numId w:val="30"/>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【增加财务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87440" cy="3597910"/>
            <wp:effectExtent l="0" t="0" r="3810" b="2540"/>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1"/>
                    </pic:cNvPicPr>
                  </pic:nvPicPr>
                  <pic:blipFill>
                    <a:blip r:embed="rId49"/>
                    <a:stretch>
                      <a:fillRect/>
                    </a:stretch>
                  </pic:blipFill>
                  <pic:spPr>
                    <a:xfrm>
                      <a:off x="0" y="0"/>
                      <a:ext cx="6187440" cy="3597910"/>
                    </a:xfrm>
                    <a:prstGeom prst="rect">
                      <a:avLst/>
                    </a:prstGeom>
                    <a:noFill/>
                    <a:ln>
                      <a:noFill/>
                    </a:ln>
                  </pic:spPr>
                </pic:pic>
              </a:graphicData>
            </a:graphic>
          </wp:inline>
        </w:drawing>
      </w:r>
    </w:p>
    <w:p>
      <w:pPr>
        <w:pStyle w:val="30"/>
        <w:numPr>
          <w:ilvl w:val="0"/>
          <w:numId w:val="3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【年度】：输入要</w:t>
      </w:r>
      <w:r>
        <w:rPr>
          <w:rFonts w:ascii="宋体" w:hAnsi="宋体"/>
          <w:sz w:val="21"/>
          <w:szCs w:val="21"/>
        </w:rPr>
        <w:t>填写</w:t>
      </w:r>
      <w:r>
        <w:rPr>
          <w:rFonts w:hint="eastAsia" w:ascii="宋体" w:hAnsi="宋体"/>
          <w:sz w:val="21"/>
          <w:szCs w:val="21"/>
        </w:rPr>
        <w:t>财务的</w:t>
      </w:r>
      <w:r>
        <w:rPr>
          <w:rFonts w:ascii="宋体" w:hAnsi="宋体"/>
          <w:sz w:val="21"/>
          <w:szCs w:val="21"/>
        </w:rPr>
        <w:t>年度。</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公司名称</w:t>
      </w:r>
      <w:r>
        <w:rPr>
          <w:rFonts w:hint="eastAsia" w:ascii="宋体" w:hAnsi="宋体"/>
          <w:sz w:val="21"/>
          <w:szCs w:val="21"/>
        </w:rPr>
        <w:t>】：不可</w:t>
      </w:r>
      <w:r>
        <w:rPr>
          <w:rFonts w:ascii="宋体" w:hAnsi="宋体"/>
          <w:sz w:val="21"/>
          <w:szCs w:val="21"/>
        </w:rPr>
        <w:t>填写修改，是自动带过来的，</w:t>
      </w:r>
      <w:r>
        <w:rPr>
          <w:rFonts w:hint="eastAsia" w:ascii="宋体" w:hAnsi="宋体"/>
          <w:sz w:val="21"/>
          <w:szCs w:val="21"/>
        </w:rPr>
        <w:t>为企业</w:t>
      </w:r>
      <w:r>
        <w:rPr>
          <w:rFonts w:ascii="宋体" w:hAnsi="宋体"/>
          <w:sz w:val="21"/>
          <w:szCs w:val="21"/>
        </w:rPr>
        <w:t>注册信息</w:t>
      </w:r>
      <w:r>
        <w:rPr>
          <w:rFonts w:hint="eastAsia" w:ascii="宋体" w:hAnsi="宋体"/>
          <w:sz w:val="21"/>
          <w:szCs w:val="21"/>
        </w:rPr>
        <w:t>中</w:t>
      </w:r>
      <w:r>
        <w:rPr>
          <w:rFonts w:ascii="宋体" w:hAnsi="宋体"/>
          <w:sz w:val="21"/>
          <w:szCs w:val="21"/>
        </w:rPr>
        <w:t>的企业名称</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资产总额(万元)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的资产总额</w:t>
      </w:r>
      <w:r>
        <w:rPr>
          <w:rFonts w:hint="eastAsia" w:ascii="宋体" w:hAnsi="宋体"/>
          <w:sz w:val="21"/>
          <w:szCs w:val="21"/>
        </w:rPr>
        <w:t>，</w:t>
      </w:r>
      <w:r>
        <w:rPr>
          <w:rFonts w:ascii="宋体" w:hAnsi="宋体"/>
          <w:sz w:val="21"/>
          <w:szCs w:val="21"/>
        </w:rPr>
        <w:t>以万元计算。</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净资产(万元)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的净资产</w:t>
      </w:r>
      <w:r>
        <w:rPr>
          <w:rFonts w:hint="eastAsia" w:ascii="宋体" w:hAnsi="宋体"/>
          <w:sz w:val="21"/>
          <w:szCs w:val="21"/>
        </w:rPr>
        <w:t>，</w:t>
      </w:r>
      <w:r>
        <w:rPr>
          <w:rFonts w:ascii="宋体" w:hAnsi="宋体"/>
          <w:sz w:val="21"/>
          <w:szCs w:val="21"/>
        </w:rPr>
        <w:t>以万元计算。</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资产负债率(%)</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企业的</w:t>
      </w:r>
      <w:r>
        <w:rPr>
          <w:rFonts w:ascii="宋体" w:hAnsi="宋体"/>
          <w:sz w:val="21"/>
          <w:szCs w:val="21"/>
        </w:rPr>
        <w:t>资产负债率。</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主营业收入(万元)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的主营业收入</w:t>
      </w:r>
      <w:r>
        <w:rPr>
          <w:rFonts w:hint="eastAsia" w:ascii="宋体" w:hAnsi="宋体"/>
          <w:sz w:val="21"/>
          <w:szCs w:val="21"/>
        </w:rPr>
        <w:t>，</w:t>
      </w:r>
      <w:r>
        <w:rPr>
          <w:rFonts w:ascii="宋体" w:hAnsi="宋体"/>
          <w:sz w:val="21"/>
          <w:szCs w:val="21"/>
        </w:rPr>
        <w:t>以万元计算。</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净利润(万元)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的净利润</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发电量(万千瓦时)</w:t>
      </w:r>
      <w:r>
        <w:rPr>
          <w:rFonts w:hint="eastAsia" w:ascii="宋体" w:hAnsi="宋体"/>
          <w:sz w:val="21"/>
          <w:szCs w:val="21"/>
        </w:rPr>
        <w:t>】：输入</w:t>
      </w:r>
      <w:r>
        <w:rPr>
          <w:rFonts w:ascii="宋体" w:hAnsi="宋体"/>
          <w:sz w:val="21"/>
          <w:szCs w:val="21"/>
        </w:rPr>
        <w:t>该</w:t>
      </w:r>
      <w:r>
        <w:rPr>
          <w:rFonts w:hint="eastAsia" w:ascii="宋体" w:hAnsi="宋体"/>
          <w:sz w:val="21"/>
          <w:szCs w:val="21"/>
        </w:rPr>
        <w:t>年度</w:t>
      </w:r>
      <w:r>
        <w:rPr>
          <w:rFonts w:ascii="宋体" w:hAnsi="宋体"/>
          <w:sz w:val="21"/>
          <w:szCs w:val="21"/>
        </w:rPr>
        <w:t>企业的发电量，以万千瓦时计算</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现金及现金等价物净增加额(万元)</w:t>
      </w:r>
      <w:r>
        <w:rPr>
          <w:rFonts w:hint="eastAsia" w:ascii="宋体" w:hAnsi="宋体"/>
          <w:sz w:val="21"/>
          <w:szCs w:val="21"/>
        </w:rPr>
        <w:t>】：输入</w:t>
      </w:r>
      <w:r>
        <w:rPr>
          <w:rFonts w:ascii="宋体" w:hAnsi="宋体"/>
          <w:sz w:val="21"/>
          <w:szCs w:val="21"/>
        </w:rPr>
        <w:t>企业</w:t>
      </w:r>
      <w:r>
        <w:rPr>
          <w:rFonts w:hint="eastAsia" w:ascii="宋体" w:hAnsi="宋体"/>
          <w:sz w:val="21"/>
          <w:szCs w:val="21"/>
        </w:rPr>
        <w:t>在</w:t>
      </w:r>
      <w:r>
        <w:rPr>
          <w:rFonts w:ascii="宋体" w:hAnsi="宋体"/>
          <w:sz w:val="21"/>
          <w:szCs w:val="21"/>
        </w:rPr>
        <w:t>该年度的现金及现金等价物净增加额</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0"/>
        <w:numPr>
          <w:ilvl w:val="0"/>
          <w:numId w:val="3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spacing w:line="300" w:lineRule="auto"/>
        <w:ind w:firstLine="420"/>
        <w:contextualSpacing w:val="0"/>
        <w:rPr>
          <w:rFonts w:ascii="宋体" w:hAnsi="宋体"/>
          <w:sz w:val="21"/>
          <w:szCs w:val="21"/>
        </w:rPr>
      </w:pPr>
      <w:r>
        <w:rPr>
          <w:rFonts w:hint="eastAsia" w:ascii="宋体" w:hAnsi="宋体"/>
          <w:sz w:val="21"/>
          <w:szCs w:val="21"/>
        </w:rPr>
        <w:t>【修改</w:t>
      </w:r>
      <w:r>
        <w:rPr>
          <w:rFonts w:ascii="宋体" w:hAnsi="宋体"/>
          <w:sz w:val="21"/>
          <w:szCs w:val="21"/>
        </w:rPr>
        <w:t>股权结构】</w:t>
      </w:r>
      <w:r>
        <w:rPr>
          <w:rFonts w:hint="eastAsia" w:ascii="宋体" w:hAnsi="宋体"/>
          <w:sz w:val="21"/>
          <w:szCs w:val="21"/>
        </w:rPr>
        <w:t>弹出股权结构修改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6184900" cy="1901190"/>
            <wp:effectExtent l="0" t="0" r="6350" b="3810"/>
            <wp:docPr id="1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pic:cNvPicPr>
                      <a:picLocks noChangeAspect="1"/>
                    </pic:cNvPicPr>
                  </pic:nvPicPr>
                  <pic:blipFill>
                    <a:blip r:embed="rId50"/>
                    <a:stretch>
                      <a:fillRect/>
                    </a:stretch>
                  </pic:blipFill>
                  <pic:spPr>
                    <a:xfrm>
                      <a:off x="0" y="0"/>
                      <a:ext cx="6184900" cy="1901190"/>
                    </a:xfrm>
                    <a:prstGeom prst="rect">
                      <a:avLst/>
                    </a:prstGeom>
                    <a:noFill/>
                    <a:ln>
                      <a:noFill/>
                    </a:ln>
                  </pic:spPr>
                </pic:pic>
              </a:graphicData>
            </a:graphic>
          </wp:inline>
        </w:drawing>
      </w:r>
    </w:p>
    <w:p>
      <w:pPr>
        <w:pStyle w:val="30"/>
        <w:numPr>
          <w:ilvl w:val="0"/>
          <w:numId w:val="3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rPr>
        <w:t>股权结构</w:t>
      </w:r>
      <w:r>
        <w:t>输入页面</w:t>
      </w:r>
      <w:r>
        <w:rPr>
          <w:rFonts w:hint="eastAsia" w:ascii="宋体" w:hAnsi="宋体"/>
          <w:sz w:val="21"/>
          <w:szCs w:val="21"/>
        </w:rPr>
        <w:t>一样</w:t>
      </w:r>
      <w:r>
        <w:rPr>
          <w:rFonts w:ascii="宋体" w:hAnsi="宋体"/>
          <w:sz w:val="21"/>
          <w:szCs w:val="21"/>
        </w:rPr>
        <w:t>。</w:t>
      </w:r>
    </w:p>
    <w:p>
      <w:pPr>
        <w:pStyle w:val="30"/>
        <w:numPr>
          <w:ilvl w:val="0"/>
          <w:numId w:val="3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pStyle w:val="4"/>
      </w:pPr>
      <w:bookmarkStart w:id="50" w:name="_Toc15741"/>
      <w:r>
        <w:rPr>
          <w:rFonts w:hint="eastAsia"/>
        </w:rPr>
        <w:t>财务</w:t>
      </w:r>
      <w:r>
        <w:t>状况</w:t>
      </w:r>
      <w:bookmarkEnd w:id="50"/>
    </w:p>
    <w:p>
      <w:pPr>
        <w:spacing w:line="300" w:lineRule="auto"/>
        <w:ind w:firstLine="420"/>
        <w:contextualSpacing w:val="0"/>
        <w:rPr>
          <w:rFonts w:ascii="宋体" w:hAnsi="宋体"/>
          <w:sz w:val="21"/>
          <w:szCs w:val="21"/>
        </w:rPr>
      </w:pPr>
      <w:r>
        <w:rPr>
          <w:rFonts w:hint="eastAsia" w:ascii="宋体" w:hAnsi="宋体"/>
          <w:sz w:val="21"/>
          <w:szCs w:val="21"/>
        </w:rPr>
        <w:t>【修改财务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6187440" cy="3571875"/>
            <wp:effectExtent l="0" t="0" r="3810" b="9525"/>
            <wp:docPr id="1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
                    <pic:cNvPicPr>
                      <a:picLocks noChangeAspect="1"/>
                    </pic:cNvPicPr>
                  </pic:nvPicPr>
                  <pic:blipFill>
                    <a:blip r:embed="rId51"/>
                    <a:stretch>
                      <a:fillRect/>
                    </a:stretch>
                  </pic:blipFill>
                  <pic:spPr>
                    <a:xfrm>
                      <a:off x="0" y="0"/>
                      <a:ext cx="6187440" cy="3571875"/>
                    </a:xfrm>
                    <a:prstGeom prst="rect">
                      <a:avLst/>
                    </a:prstGeom>
                    <a:noFill/>
                    <a:ln>
                      <a:noFill/>
                    </a:ln>
                  </pic:spPr>
                </pic:pic>
              </a:graphicData>
            </a:graphic>
          </wp:inline>
        </w:drawing>
      </w:r>
    </w:p>
    <w:p>
      <w:pPr>
        <w:pStyle w:val="30"/>
        <w:numPr>
          <w:ilvl w:val="0"/>
          <w:numId w:val="3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ind w:firstLineChars="0"/>
        <w:rPr>
          <w:rFonts w:ascii="宋体" w:hAnsi="宋体"/>
          <w:sz w:val="21"/>
          <w:szCs w:val="21"/>
        </w:rPr>
      </w:pPr>
      <w:r>
        <w:rPr>
          <w:rFonts w:hint="eastAsia" w:ascii="宋体" w:hAnsi="宋体"/>
          <w:sz w:val="21"/>
          <w:szCs w:val="21"/>
        </w:rPr>
        <w:t>该</w:t>
      </w:r>
      <w:r>
        <w:rPr>
          <w:rFonts w:ascii="宋体" w:hAnsi="宋体"/>
          <w:sz w:val="21"/>
          <w:szCs w:val="21"/>
        </w:rPr>
        <w:t>页面</w:t>
      </w:r>
      <w:r>
        <w:rPr>
          <w:rFonts w:hint="eastAsia" w:ascii="宋体" w:hAnsi="宋体"/>
          <w:sz w:val="21"/>
          <w:szCs w:val="21"/>
        </w:rPr>
        <w:t>除了</w:t>
      </w:r>
      <w:r>
        <w:rPr>
          <w:rFonts w:ascii="宋体" w:hAnsi="宋体"/>
          <w:sz w:val="21"/>
          <w:szCs w:val="21"/>
        </w:rPr>
        <w:t>年度</w:t>
      </w:r>
      <w:r>
        <w:rPr>
          <w:rFonts w:hint="eastAsia" w:ascii="宋体" w:hAnsi="宋体"/>
          <w:sz w:val="21"/>
          <w:szCs w:val="21"/>
        </w:rPr>
        <w:t>和</w:t>
      </w:r>
      <w:r>
        <w:rPr>
          <w:rFonts w:ascii="宋体" w:hAnsi="宋体"/>
          <w:sz w:val="21"/>
          <w:szCs w:val="21"/>
        </w:rPr>
        <w:t>公司名称外的所有信息都可以修改，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财务</w:t>
      </w:r>
      <w:r>
        <w:rPr>
          <w:rFonts w:ascii="宋体" w:hAnsi="宋体"/>
          <w:sz w:val="21"/>
          <w:szCs w:val="21"/>
        </w:rPr>
        <w:t>状况输入页面</w:t>
      </w:r>
      <w:r>
        <w:rPr>
          <w:rFonts w:hint="eastAsia" w:ascii="宋体" w:hAnsi="宋体"/>
          <w:sz w:val="21"/>
          <w:szCs w:val="21"/>
        </w:rPr>
        <w:t>一样</w:t>
      </w:r>
      <w:r>
        <w:rPr>
          <w:rFonts w:ascii="宋体" w:hAnsi="宋体"/>
          <w:sz w:val="21"/>
          <w:szCs w:val="21"/>
        </w:rPr>
        <w:t>。</w:t>
      </w:r>
    </w:p>
    <w:p>
      <w:pPr>
        <w:pStyle w:val="30"/>
        <w:numPr>
          <w:ilvl w:val="0"/>
          <w:numId w:val="3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pStyle w:val="3"/>
      </w:pPr>
      <w:bookmarkStart w:id="51" w:name="_Hlk43815803"/>
      <w:r>
        <w:rPr>
          <w:rFonts w:hint="eastAsia"/>
        </w:rPr>
        <w:t xml:space="preserve"> </w:t>
      </w:r>
      <w:bookmarkStart w:id="52" w:name="_Toc9818"/>
      <w:r>
        <w:rPr>
          <w:rFonts w:hint="eastAsia"/>
        </w:rPr>
        <w:t>容缺受理</w:t>
      </w:r>
      <w:bookmarkEnd w:id="52"/>
    </w:p>
    <w:p>
      <w:pPr>
        <w:ind w:firstLine="420"/>
        <w:rPr>
          <w:rFonts w:ascii="宋体" w:hAnsi="宋体"/>
          <w:sz w:val="21"/>
          <w:szCs w:val="21"/>
        </w:rPr>
      </w:pPr>
      <w:r>
        <w:rPr>
          <w:rFonts w:hint="eastAsia"/>
          <w:sz w:val="21"/>
          <w:szCs w:val="21"/>
        </w:rPr>
        <w:t>未持证企业首次申请许可证或已注销企业再次申请许可证，信用情况良好，且两年内未发生“申请容缺受理，但未按时提交容缺材料”的情况，符合容缺受理要求的企业，可以按照容缺受理流程申请。</w:t>
      </w:r>
    </w:p>
    <w:bookmarkEnd w:id="51"/>
    <w:p>
      <w:pPr>
        <w:ind w:firstLine="0" w:firstLineChars="0"/>
      </w:pPr>
      <w:r>
        <w:drawing>
          <wp:inline distT="0" distB="0" distL="0" distR="0">
            <wp:extent cx="6192520" cy="1878965"/>
            <wp:effectExtent l="0" t="0" r="0" b="698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52"/>
                    <a:stretch>
                      <a:fillRect/>
                    </a:stretch>
                  </pic:blipFill>
                  <pic:spPr>
                    <a:xfrm>
                      <a:off x="0" y="0"/>
                      <a:ext cx="6192520" cy="1878965"/>
                    </a:xfrm>
                    <a:prstGeom prst="rect">
                      <a:avLst/>
                    </a:prstGeom>
                  </pic:spPr>
                </pic:pic>
              </a:graphicData>
            </a:graphic>
          </wp:inline>
        </w:drawing>
      </w:r>
    </w:p>
    <w:p>
      <w:pPr>
        <w:pStyle w:val="30"/>
        <w:numPr>
          <w:ilvl w:val="0"/>
          <w:numId w:val="3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934" w:firstLine="0" w:firstLineChars="0"/>
        <w:rPr>
          <w:rFonts w:ascii="宋体" w:hAnsi="宋体"/>
          <w:szCs w:val="21"/>
        </w:rPr>
      </w:pPr>
      <w:r>
        <w:rPr>
          <w:rFonts w:hint="eastAsia" w:ascii="宋体" w:hAnsi="宋体"/>
          <w:sz w:val="21"/>
          <w:szCs w:val="21"/>
        </w:rPr>
        <w:t>无</w:t>
      </w:r>
    </w:p>
    <w:p>
      <w:pPr>
        <w:pStyle w:val="30"/>
        <w:numPr>
          <w:ilvl w:val="0"/>
          <w:numId w:val="34"/>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发电业务许可申请”标题中的“许可证新申请”，系统调用信用能源接口，查企业征信，符合条件企业弹出容缺申请选项。选择容缺申请，将进入容缺申请填报页面；选择一般性申请，将进入正常申请填报页面。如下图所示：</w:t>
      </w:r>
    </w:p>
    <w:p>
      <w:pPr>
        <w:pStyle w:val="30"/>
        <w:spacing w:line="300" w:lineRule="auto"/>
        <w:ind w:firstLine="0" w:firstLineChars="0"/>
        <w:contextualSpacing w:val="0"/>
        <w:jc w:val="center"/>
        <w:rPr>
          <w:rFonts w:ascii="宋体" w:hAnsi="宋体"/>
          <w:sz w:val="21"/>
          <w:szCs w:val="21"/>
        </w:rPr>
      </w:pPr>
      <w:r>
        <w:drawing>
          <wp:inline distT="0" distB="0" distL="0" distR="0">
            <wp:extent cx="3657600" cy="232410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53"/>
                    <a:stretch>
                      <a:fillRect/>
                    </a:stretch>
                  </pic:blipFill>
                  <pic:spPr>
                    <a:xfrm>
                      <a:off x="0" y="0"/>
                      <a:ext cx="3657788" cy="2324219"/>
                    </a:xfrm>
                    <a:prstGeom prst="rect">
                      <a:avLst/>
                    </a:prstGeom>
                  </pic:spPr>
                </pic:pic>
              </a:graphicData>
            </a:graphic>
          </wp:inline>
        </w:drawing>
      </w:r>
    </w:p>
    <w:p>
      <w:pPr>
        <w:pStyle w:val="3"/>
      </w:pPr>
      <w:r>
        <w:rPr>
          <w:rFonts w:hint="eastAsia"/>
        </w:rPr>
        <w:t xml:space="preserve"> </w:t>
      </w:r>
      <w:bookmarkStart w:id="53" w:name="_Toc18949"/>
      <w:r>
        <w:rPr>
          <w:rFonts w:hint="eastAsia"/>
        </w:rPr>
        <w:t>自贸区</w:t>
      </w:r>
      <w:bookmarkEnd w:id="53"/>
    </w:p>
    <w:p>
      <w:pPr>
        <w:ind w:firstLine="420"/>
        <w:rPr>
          <w:rFonts w:ascii="宋体" w:hAnsi="宋体"/>
          <w:sz w:val="21"/>
          <w:szCs w:val="21"/>
        </w:rPr>
      </w:pPr>
      <w:r>
        <w:rPr>
          <w:rFonts w:hint="eastAsia"/>
          <w:sz w:val="21"/>
          <w:szCs w:val="21"/>
        </w:rPr>
        <w:t>未持证企业首次申请许可证或已注销企业再次申请许可证，信用情况良好，且是自贸区试点范围内的企业，可以按照自贸区业务办理流程申请。</w:t>
      </w:r>
    </w:p>
    <w:p>
      <w:pPr>
        <w:pStyle w:val="30"/>
        <w:spacing w:line="300" w:lineRule="auto"/>
        <w:ind w:firstLine="0" w:firstLineChars="0"/>
        <w:contextualSpacing w:val="0"/>
        <w:rPr>
          <w:rFonts w:ascii="宋体" w:hAnsi="宋体"/>
          <w:sz w:val="21"/>
          <w:szCs w:val="21"/>
        </w:rPr>
      </w:pPr>
    </w:p>
    <w:p>
      <w:pPr>
        <w:ind w:firstLine="480"/>
      </w:pPr>
    </w:p>
    <w:p>
      <w:pPr>
        <w:ind w:firstLine="0" w:firstLineChars="0"/>
        <w:jc w:val="center"/>
      </w:pPr>
      <w:r>
        <w:drawing>
          <wp:inline distT="0" distB="0" distL="0" distR="0">
            <wp:extent cx="2948940" cy="2065020"/>
            <wp:effectExtent l="0" t="0" r="381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54"/>
                    <a:stretch>
                      <a:fillRect/>
                    </a:stretch>
                  </pic:blipFill>
                  <pic:spPr>
                    <a:xfrm>
                      <a:off x="0" y="0"/>
                      <a:ext cx="2949196" cy="2065199"/>
                    </a:xfrm>
                    <a:prstGeom prst="rect">
                      <a:avLst/>
                    </a:prstGeom>
                  </pic:spPr>
                </pic:pic>
              </a:graphicData>
            </a:graphic>
          </wp:inline>
        </w:drawing>
      </w:r>
    </w:p>
    <w:p>
      <w:pPr>
        <w:pStyle w:val="30"/>
        <w:numPr>
          <w:ilvl w:val="0"/>
          <w:numId w:val="3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6"/>
        </w:numPr>
        <w:spacing w:line="300" w:lineRule="auto"/>
        <w:ind w:firstLineChars="0"/>
        <w:rPr>
          <w:rFonts w:ascii="宋体" w:hAnsi="宋体"/>
          <w:szCs w:val="21"/>
        </w:rPr>
      </w:pPr>
      <w:r>
        <w:rPr>
          <w:rFonts w:hint="eastAsia" w:ascii="宋体" w:hAnsi="宋体"/>
          <w:sz w:val="21"/>
          <w:szCs w:val="21"/>
        </w:rPr>
        <w:t>无</w:t>
      </w:r>
    </w:p>
    <w:p>
      <w:pPr>
        <w:pStyle w:val="30"/>
        <w:numPr>
          <w:ilvl w:val="0"/>
          <w:numId w:val="35"/>
        </w:numPr>
        <w:spacing w:line="300" w:lineRule="auto"/>
        <w:ind w:firstLineChars="0"/>
        <w:contextualSpacing w:val="0"/>
        <w:rPr>
          <w:rFonts w:ascii="宋体" w:hAnsi="宋体"/>
          <w:b/>
          <w:color w:val="0D0D0D" w:themeColor="text1" w:themeTint="F2"/>
          <w:sz w:val="21"/>
          <w:szCs w:val="21"/>
          <w14:textFill>
            <w14:solidFill>
              <w14:schemeClr w14:val="tx1">
                <w14:lumMod w14:val="95000"/>
                <w14:lumOff w14:val="5000"/>
              </w14:schemeClr>
            </w14:solidFill>
          </w14:textFill>
        </w:rPr>
      </w:pPr>
      <w:r>
        <w:rPr>
          <w:rFonts w:hint="eastAsia" w:ascii="宋体" w:hAnsi="宋体"/>
          <w:b/>
          <w:color w:val="0D0D0D" w:themeColor="text1" w:themeTint="F2"/>
          <w:sz w:val="21"/>
          <w:szCs w:val="21"/>
          <w14:textFill>
            <w14:solidFill>
              <w14:schemeClr w14:val="tx1">
                <w14:lumMod w14:val="95000"/>
                <w14:lumOff w14:val="5000"/>
              </w14:schemeClr>
            </w14:solidFill>
          </w14:textFill>
        </w:rPr>
        <w:t>操作说</w:t>
      </w:r>
      <w:r>
        <w:rPr>
          <w:rFonts w:ascii="宋体" w:hAnsi="宋体"/>
          <w:b/>
          <w:color w:val="0D0D0D" w:themeColor="text1" w:themeTint="F2"/>
          <w:sz w:val="21"/>
          <w:szCs w:val="21"/>
          <w14:textFill>
            <w14:solidFill>
              <w14:schemeClr w14:val="tx1">
                <w14:lumMod w14:val="95000"/>
                <w14:lumOff w14:val="5000"/>
              </w14:schemeClr>
            </w14:solidFill>
          </w14:textFill>
        </w:rPr>
        <w:t>明</w:t>
      </w:r>
    </w:p>
    <w:p>
      <w:pPr>
        <w:pStyle w:val="30"/>
        <w:numPr>
          <w:ilvl w:val="0"/>
          <w:numId w:val="4"/>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发电业务许可申请”标题中的“许可证新申请”，系统调用信用能源接口，查企业征信，符合条件企业弹出提示框，点击确定，进入自贸区申请填报页面，点击取消，将关闭弹框。</w:t>
      </w:r>
    </w:p>
    <w:p>
      <w:pPr>
        <w:ind w:firstLine="0" w:firstLineChars="0"/>
        <w:jc w:val="center"/>
        <w:rPr>
          <w:rFonts w:ascii="宋体" w:hAnsi="宋体"/>
          <w:sz w:val="21"/>
          <w:szCs w:val="21"/>
        </w:rPr>
      </w:pPr>
      <w:r>
        <w:drawing>
          <wp:inline distT="0" distB="0" distL="0" distR="0">
            <wp:extent cx="4152900" cy="1631950"/>
            <wp:effectExtent l="0" t="0" r="0"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55"/>
                    <a:stretch>
                      <a:fillRect/>
                    </a:stretch>
                  </pic:blipFill>
                  <pic:spPr>
                    <a:xfrm>
                      <a:off x="0" y="0"/>
                      <a:ext cx="4153113" cy="1632034"/>
                    </a:xfrm>
                    <a:prstGeom prst="rect">
                      <a:avLst/>
                    </a:prstGeom>
                  </pic:spPr>
                </pic:pic>
              </a:graphicData>
            </a:graphic>
          </wp:inline>
        </w:drawing>
      </w:r>
    </w:p>
    <w:p>
      <w:pPr>
        <w:pStyle w:val="2"/>
      </w:pPr>
      <w:bookmarkStart w:id="54" w:name="_Toc17518"/>
      <w:r>
        <w:rPr>
          <w:rFonts w:hint="eastAsia"/>
        </w:rPr>
        <w:t>登记事项</w:t>
      </w:r>
      <w:r>
        <w:t>变更申请</w:t>
      </w:r>
      <w:bookmarkEnd w:id="54"/>
    </w:p>
    <w:p>
      <w:pPr>
        <w:ind w:firstLine="420"/>
        <w:rPr>
          <w:lang w:val="zh-CN"/>
        </w:rPr>
      </w:pPr>
      <w:r>
        <w:rPr>
          <w:rFonts w:hint="eastAsia"/>
          <w:sz w:val="21"/>
          <w:szCs w:val="21"/>
          <w:lang w:val="zh-CN"/>
        </w:rPr>
        <w:t>对非独立</w:t>
      </w:r>
      <w:r>
        <w:rPr>
          <w:sz w:val="21"/>
          <w:szCs w:val="21"/>
          <w:lang w:val="zh-CN"/>
        </w:rPr>
        <w:t>法人企业和</w:t>
      </w:r>
      <w:r>
        <w:rPr>
          <w:rFonts w:hint="eastAsia"/>
          <w:sz w:val="21"/>
          <w:szCs w:val="21"/>
          <w:lang w:val="zh-CN"/>
        </w:rPr>
        <w:t>独立法人</w:t>
      </w:r>
      <w:r>
        <w:rPr>
          <w:sz w:val="21"/>
          <w:szCs w:val="21"/>
          <w:lang w:val="zh-CN"/>
        </w:rPr>
        <w:t>企业</w:t>
      </w:r>
      <w:r>
        <w:rPr>
          <w:rFonts w:hint="eastAsia"/>
          <w:sz w:val="21"/>
          <w:szCs w:val="21"/>
          <w:lang w:val="zh-CN"/>
        </w:rPr>
        <w:t>登记事项</w:t>
      </w:r>
      <w:r>
        <w:rPr>
          <w:sz w:val="21"/>
          <w:szCs w:val="21"/>
          <w:lang w:val="zh-CN"/>
        </w:rPr>
        <w:t>变更申请报两个场景分别</w:t>
      </w:r>
      <w:r>
        <w:rPr>
          <w:rFonts w:hint="eastAsia"/>
          <w:sz w:val="21"/>
          <w:szCs w:val="21"/>
          <w:lang w:val="zh-CN"/>
        </w:rPr>
        <w:t>说</w:t>
      </w:r>
      <w:r>
        <w:rPr>
          <w:sz w:val="21"/>
          <w:szCs w:val="21"/>
          <w:lang w:val="zh-CN"/>
        </w:rPr>
        <w:t>明。</w:t>
      </w:r>
    </w:p>
    <w:p>
      <w:pPr>
        <w:pStyle w:val="3"/>
      </w:pPr>
      <w:bookmarkStart w:id="55" w:name="_Toc25703"/>
      <w:r>
        <w:rPr>
          <w:rFonts w:hint="eastAsia"/>
        </w:rPr>
        <w:t>非独立</w:t>
      </w:r>
      <w:r>
        <w:t>法人企业</w:t>
      </w:r>
      <w:r>
        <w:rPr>
          <w:rFonts w:hint="eastAsia"/>
        </w:rPr>
        <w:t>登记事项</w:t>
      </w:r>
      <w:r>
        <w:t>变更申请</w:t>
      </w:r>
      <w:bookmarkEnd w:id="55"/>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登记事项</w:t>
      </w:r>
      <w:r>
        <w:rPr>
          <w:rFonts w:ascii="宋体" w:hAnsi="宋体"/>
          <w:b/>
          <w:sz w:val="21"/>
          <w:szCs w:val="21"/>
        </w:rPr>
        <w:t>变更申请</w:t>
      </w:r>
      <w:r>
        <w:rPr>
          <w:rFonts w:hint="eastAsia" w:ascii="宋体" w:hAnsi="宋体"/>
          <w:sz w:val="21"/>
          <w:szCs w:val="21"/>
        </w:rPr>
        <w:t>”，进入登记事项</w:t>
      </w:r>
      <w:r>
        <w:rPr>
          <w:rFonts w:ascii="宋体" w:hAnsi="宋体"/>
          <w:sz w:val="21"/>
          <w:szCs w:val="21"/>
        </w:rPr>
        <w:t>变更申请</w:t>
      </w:r>
      <w:r>
        <w:rPr>
          <w:rFonts w:hint="eastAsia" w:ascii="宋体" w:hAnsi="宋体"/>
          <w:sz w:val="21"/>
          <w:szCs w:val="21"/>
        </w:rPr>
        <w:t>页面如</w:t>
      </w:r>
      <w:r>
        <w:rPr>
          <w:rFonts w:ascii="宋体" w:hAnsi="宋体"/>
          <w:sz w:val="21"/>
          <w:szCs w:val="21"/>
        </w:rPr>
        <w:t>下：</w:t>
      </w:r>
    </w:p>
    <w:p>
      <w:pPr>
        <w:spacing w:line="300" w:lineRule="auto"/>
        <w:ind w:firstLine="0" w:firstLineChars="0"/>
        <w:contextualSpacing w:val="0"/>
      </w:pPr>
      <w:r>
        <w:drawing>
          <wp:inline distT="0" distB="0" distL="114300" distR="114300">
            <wp:extent cx="6185535" cy="2454275"/>
            <wp:effectExtent l="0" t="0" r="1905" b="14605"/>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56"/>
                    <a:stretch>
                      <a:fillRect/>
                    </a:stretch>
                  </pic:blipFill>
                  <pic:spPr>
                    <a:xfrm>
                      <a:off x="0" y="0"/>
                      <a:ext cx="6185535" cy="2454275"/>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91885" cy="3674110"/>
            <wp:effectExtent l="0" t="0" r="10795" b="13970"/>
            <wp:docPr id="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
                    <pic:cNvPicPr>
                      <a:picLocks noChangeAspect="1"/>
                    </pic:cNvPicPr>
                  </pic:nvPicPr>
                  <pic:blipFill>
                    <a:blip r:embed="rId57"/>
                    <a:stretch>
                      <a:fillRect/>
                    </a:stretch>
                  </pic:blipFill>
                  <pic:spPr>
                    <a:xfrm>
                      <a:off x="0" y="0"/>
                      <a:ext cx="6191885" cy="3674110"/>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91250" cy="1233805"/>
            <wp:effectExtent l="0" t="0" r="11430" b="635"/>
            <wp:docPr id="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8"/>
                    <pic:cNvPicPr>
                      <a:picLocks noChangeAspect="1"/>
                    </pic:cNvPicPr>
                  </pic:nvPicPr>
                  <pic:blipFill>
                    <a:blip r:embed="rId58"/>
                    <a:stretch>
                      <a:fillRect/>
                    </a:stretch>
                  </pic:blipFill>
                  <pic:spPr>
                    <a:xfrm>
                      <a:off x="0" y="0"/>
                      <a:ext cx="6191250" cy="1233805"/>
                    </a:xfrm>
                    <a:prstGeom prst="rect">
                      <a:avLst/>
                    </a:prstGeom>
                    <a:noFill/>
                    <a:ln>
                      <a:noFill/>
                    </a:ln>
                  </pic:spPr>
                </pic:pic>
              </a:graphicData>
            </a:graphic>
          </wp:inline>
        </w:drawing>
      </w:r>
    </w:p>
    <w:p>
      <w:pPr>
        <w:pStyle w:val="30"/>
        <w:numPr>
          <w:ilvl w:val="0"/>
          <w:numId w:val="37"/>
        </w:numPr>
        <w:spacing w:line="300" w:lineRule="auto"/>
        <w:ind w:firstLineChars="0"/>
        <w:contextualSpacing w:val="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数据</w:t>
      </w:r>
      <w:r>
        <w:rPr>
          <w:rFonts w:ascii="宋体" w:hAnsi="宋体"/>
          <w:b/>
          <w:color w:val="000000" w:themeColor="text1"/>
          <w:sz w:val="21"/>
          <w:szCs w:val="21"/>
          <w14:textFill>
            <w14:solidFill>
              <w14:schemeClr w14:val="tx1"/>
            </w14:solidFill>
          </w14:textFill>
        </w:rPr>
        <w:t>输入注意事项</w:t>
      </w:r>
    </w:p>
    <w:p>
      <w:pPr>
        <w:pStyle w:val="30"/>
        <w:numPr>
          <w:ilvl w:val="0"/>
          <w:numId w:val="4"/>
        </w:numPr>
        <w:spacing w:line="300" w:lineRule="auto"/>
        <w:ind w:firstLineChars="0"/>
        <w:contextualSpacing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【固定电话</w:t>
      </w:r>
      <w:r>
        <w:rPr>
          <w:rFonts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：填写</w:t>
      </w:r>
      <w:r>
        <w:rPr>
          <w:rFonts w:ascii="宋体" w:hAnsi="宋体"/>
          <w:color w:val="000000" w:themeColor="text1"/>
          <w:sz w:val="21"/>
          <w:szCs w:val="21"/>
          <w14:textFill>
            <w14:solidFill>
              <w14:schemeClr w14:val="tx1"/>
            </w14:solidFill>
          </w14:textFill>
        </w:rPr>
        <w:t>申请人的固定电话。</w:t>
      </w:r>
    </w:p>
    <w:p>
      <w:pPr>
        <w:pStyle w:val="30"/>
        <w:numPr>
          <w:ilvl w:val="0"/>
          <w:numId w:val="4"/>
        </w:numPr>
        <w:spacing w:line="300" w:lineRule="auto"/>
        <w:ind w:firstLineChars="0"/>
        <w:contextualSpacing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【移动</w:t>
      </w:r>
      <w:r>
        <w:rPr>
          <w:rFonts w:ascii="宋体" w:hAnsi="宋体"/>
          <w:color w:val="000000" w:themeColor="text1"/>
          <w:sz w:val="21"/>
          <w:szCs w:val="21"/>
          <w14:textFill>
            <w14:solidFill>
              <w14:schemeClr w14:val="tx1"/>
            </w14:solidFill>
          </w14:textFill>
        </w:rPr>
        <w:t>电话】</w:t>
      </w:r>
      <w:r>
        <w:rPr>
          <w:rFonts w:hint="eastAsia" w:ascii="宋体" w:hAnsi="宋体"/>
          <w:color w:val="000000" w:themeColor="text1"/>
          <w:sz w:val="21"/>
          <w:szCs w:val="21"/>
          <w14:textFill>
            <w14:solidFill>
              <w14:schemeClr w14:val="tx1"/>
            </w14:solidFill>
          </w14:textFill>
        </w:rPr>
        <w:t>：填写</w:t>
      </w:r>
      <w:r>
        <w:rPr>
          <w:rFonts w:ascii="宋体" w:hAnsi="宋体"/>
          <w:color w:val="000000" w:themeColor="text1"/>
          <w:sz w:val="21"/>
          <w:szCs w:val="21"/>
          <w14:textFill>
            <w14:solidFill>
              <w14:schemeClr w14:val="tx1"/>
            </w14:solidFill>
          </w14:textFill>
        </w:rPr>
        <w:t>申请</w:t>
      </w:r>
      <w:r>
        <w:rPr>
          <w:rFonts w:hint="eastAsia" w:ascii="宋体" w:hAnsi="宋体"/>
          <w:color w:val="000000" w:themeColor="text1"/>
          <w:sz w:val="21"/>
          <w:szCs w:val="21"/>
          <w14:textFill>
            <w14:solidFill>
              <w14:schemeClr w14:val="tx1"/>
            </w14:solidFill>
          </w14:textFill>
        </w:rPr>
        <w:t>人</w:t>
      </w:r>
      <w:r>
        <w:rPr>
          <w:rFonts w:ascii="宋体" w:hAnsi="宋体"/>
          <w:color w:val="000000" w:themeColor="text1"/>
          <w:sz w:val="21"/>
          <w:szCs w:val="21"/>
          <w14:textFill>
            <w14:solidFill>
              <w14:schemeClr w14:val="tx1"/>
            </w14:solidFill>
          </w14:textFill>
        </w:rPr>
        <w:t>的移动电话。</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color w:val="000000" w:themeColor="text1"/>
          <w:sz w:val="21"/>
          <w:szCs w:val="21"/>
          <w14:textFill>
            <w14:solidFill>
              <w14:schemeClr w14:val="tx1"/>
            </w14:solidFill>
          </w14:textFill>
        </w:rPr>
        <w:t>【经办人</w:t>
      </w:r>
      <w:r>
        <w:rPr>
          <w:rFonts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w:t>
      </w:r>
      <w:r>
        <w:rPr>
          <w:rFonts w:hint="eastAsia" w:ascii="宋体" w:hAnsi="宋体"/>
          <w:sz w:val="21"/>
          <w:szCs w:val="21"/>
        </w:rPr>
        <w:t>填写</w:t>
      </w:r>
      <w:r>
        <w:rPr>
          <w:rFonts w:ascii="宋体" w:hAnsi="宋体"/>
          <w:sz w:val="21"/>
          <w:szCs w:val="21"/>
        </w:rPr>
        <w:t>申请的</w:t>
      </w:r>
      <w:r>
        <w:rPr>
          <w:rFonts w:hint="eastAsia" w:ascii="宋体" w:hAnsi="宋体"/>
          <w:sz w:val="21"/>
          <w:szCs w:val="21"/>
        </w:rPr>
        <w:t>经办人</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【通讯地址】：填写申请人的通讯地址。</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许可证传送方式</w:t>
      </w:r>
      <w:r>
        <w:rPr>
          <w:rFonts w:hint="eastAsia" w:ascii="宋体" w:hAnsi="宋体"/>
          <w:sz w:val="21"/>
          <w:szCs w:val="21"/>
        </w:rPr>
        <w:t>】：</w:t>
      </w:r>
      <w:r>
        <w:rPr>
          <w:rFonts w:hint="eastAsia" w:ascii="宋体" w:hAnsi="宋体"/>
          <w:sz w:val="21"/>
          <w:szCs w:val="21"/>
          <w:lang w:val="en-US" w:eastAsia="zh-CN"/>
        </w:rPr>
        <w:t>选择许可证传送方式</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带</w:t>
      </w:r>
      <w:r>
        <w:rPr>
          <w:rFonts w:ascii="宋体" w:hAnsi="宋体"/>
          <w:sz w:val="21"/>
          <w:szCs w:val="21"/>
        </w:rPr>
        <w:t>“</w:t>
      </w:r>
      <w:r>
        <w:rPr>
          <w:rFonts w:ascii="宋体" w:hAnsi="宋体"/>
          <w:color w:val="000000" w:themeColor="text1"/>
          <w:sz w:val="21"/>
          <w:szCs w:val="21"/>
          <w14:textFill>
            <w14:solidFill>
              <w14:schemeClr w14:val="tx1"/>
            </w14:solidFill>
          </w14:textFill>
        </w:rPr>
        <w:t>*</w:t>
      </w:r>
      <w:r>
        <w:rPr>
          <w:rFonts w:ascii="宋体" w:hAnsi="宋体"/>
          <w:sz w:val="21"/>
          <w:szCs w:val="21"/>
        </w:rPr>
        <w:t>”</w:t>
      </w:r>
      <w:r>
        <w:rPr>
          <w:rFonts w:hint="eastAsia" w:ascii="宋体" w:hAnsi="宋体"/>
          <w:sz w:val="21"/>
          <w:szCs w:val="21"/>
        </w:rPr>
        <w:t>号</w:t>
      </w:r>
      <w:r>
        <w:rPr>
          <w:rFonts w:ascii="宋体" w:hAnsi="宋体"/>
          <w:sz w:val="21"/>
          <w:szCs w:val="21"/>
        </w:rPr>
        <w:t>的附件材料，必须上传。</w:t>
      </w:r>
    </w:p>
    <w:p>
      <w:pPr>
        <w:pStyle w:val="30"/>
        <w:numPr>
          <w:ilvl w:val="0"/>
          <w:numId w:val="3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w:t>
      </w:r>
      <w:r>
        <w:rPr>
          <w:rFonts w:hint="eastAsia" w:ascii="宋体" w:hAnsi="宋体"/>
          <w:sz w:val="21"/>
          <w:szCs w:val="21"/>
        </w:rPr>
        <w:t>后</w:t>
      </w:r>
      <w:r>
        <w:rPr>
          <w:rFonts w:ascii="宋体" w:hAnsi="宋体"/>
          <w:sz w:val="21"/>
          <w:szCs w:val="21"/>
        </w:rPr>
        <w:t>完成</w:t>
      </w:r>
      <w:r>
        <w:rPr>
          <w:rFonts w:hint="eastAsia" w:ascii="宋体" w:hAnsi="宋体"/>
          <w:sz w:val="21"/>
          <w:szCs w:val="21"/>
        </w:rPr>
        <w:t>提交</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：点击变更</w:t>
      </w:r>
      <w:r>
        <w:rPr>
          <w:rFonts w:ascii="宋体" w:hAnsi="宋体"/>
          <w:sz w:val="21"/>
          <w:szCs w:val="21"/>
        </w:rPr>
        <w:t>事项表标签右边的“</w:t>
      </w:r>
      <w:r>
        <w:rPr>
          <w:rFonts w:ascii="宋体" w:hAnsi="宋体"/>
          <w:b/>
          <w:sz w:val="21"/>
          <w:szCs w:val="21"/>
        </w:rPr>
        <w:t>+</w:t>
      </w:r>
      <w:r>
        <w:rPr>
          <w:rFonts w:ascii="宋体" w:hAnsi="宋体"/>
          <w:sz w:val="21"/>
          <w:szCs w:val="21"/>
        </w:rPr>
        <w:t>”</w:t>
      </w:r>
      <w:r>
        <w:rPr>
          <w:rFonts w:hint="eastAsia" w:ascii="宋体" w:hAnsi="宋体"/>
          <w:sz w:val="21"/>
          <w:szCs w:val="21"/>
        </w:rPr>
        <w:t>，弹出变更事项</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【增加机组</w:t>
      </w:r>
      <w:r>
        <w:rPr>
          <w:rFonts w:ascii="宋体" w:hAnsi="宋体"/>
          <w:sz w:val="21"/>
          <w:szCs w:val="21"/>
        </w:rPr>
        <w:t>登记变更事项】</w:t>
      </w:r>
      <w:r>
        <w:rPr>
          <w:rFonts w:hint="eastAsia" w:ascii="宋体" w:hAnsi="宋体"/>
          <w:sz w:val="21"/>
          <w:szCs w:val="21"/>
        </w:rPr>
        <w:t>：点击机组登记</w:t>
      </w:r>
      <w:r>
        <w:rPr>
          <w:rFonts w:ascii="宋体" w:hAnsi="宋体"/>
          <w:sz w:val="21"/>
          <w:szCs w:val="21"/>
        </w:rPr>
        <w:t>变更事项标签右边的“</w:t>
      </w:r>
      <w:r>
        <w:rPr>
          <w:rFonts w:ascii="宋体" w:hAnsi="宋体"/>
          <w:b/>
          <w:sz w:val="21"/>
          <w:szCs w:val="21"/>
        </w:rPr>
        <w:t>+</w:t>
      </w:r>
      <w:r>
        <w:rPr>
          <w:rFonts w:ascii="宋体" w:hAnsi="宋体"/>
          <w:sz w:val="21"/>
          <w:szCs w:val="21"/>
        </w:rPr>
        <w:t>”</w:t>
      </w:r>
      <w:r>
        <w:rPr>
          <w:rFonts w:hint="eastAsia" w:ascii="宋体" w:hAnsi="宋体"/>
          <w:sz w:val="21"/>
          <w:szCs w:val="21"/>
        </w:rPr>
        <w:t>，弹出机组登记</w:t>
      </w:r>
      <w:r>
        <w:rPr>
          <w:rFonts w:ascii="宋体" w:hAnsi="宋体"/>
          <w:sz w:val="21"/>
          <w:szCs w:val="21"/>
        </w:rPr>
        <w:t>变更页面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变更事项修改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变更事项</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【修改机组</w:t>
      </w:r>
      <w:r>
        <w:rPr>
          <w:rFonts w:ascii="宋体" w:hAnsi="宋体"/>
          <w:sz w:val="21"/>
          <w:szCs w:val="21"/>
        </w:rPr>
        <w:t>登记变更事项】</w:t>
      </w:r>
      <w:r>
        <w:rPr>
          <w:rFonts w:hint="eastAsia" w:ascii="宋体" w:hAnsi="宋体"/>
          <w:sz w:val="21"/>
          <w:szCs w:val="21"/>
        </w:rPr>
        <w:t>：点击机组</w:t>
      </w:r>
      <w:r>
        <w:rPr>
          <w:rFonts w:ascii="宋体" w:hAnsi="宋体"/>
          <w:sz w:val="21"/>
          <w:szCs w:val="21"/>
        </w:rPr>
        <w:t>登记变更事项操作栏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登记变更事项</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【删除机组</w:t>
      </w:r>
      <w:r>
        <w:rPr>
          <w:rFonts w:ascii="宋体" w:hAnsi="宋体"/>
          <w:sz w:val="21"/>
          <w:szCs w:val="21"/>
        </w:rPr>
        <w:t>登记变更事项】</w:t>
      </w:r>
      <w:r>
        <w:rPr>
          <w:rFonts w:hint="eastAsia" w:ascii="宋体" w:hAnsi="宋体"/>
          <w:sz w:val="21"/>
          <w:szCs w:val="21"/>
        </w:rPr>
        <w:t>：点击机组</w:t>
      </w:r>
      <w:r>
        <w:rPr>
          <w:rFonts w:ascii="宋体" w:hAnsi="宋体"/>
          <w:sz w:val="21"/>
          <w:szCs w:val="21"/>
        </w:rPr>
        <w:t>登记变更事项操作栏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登记变更事项信息</w:t>
      </w:r>
      <w:r>
        <w:rPr>
          <w:rFonts w:hint="eastAsia" w:ascii="宋体" w:hAnsi="宋体"/>
          <w:sz w:val="21"/>
          <w:szCs w:val="21"/>
        </w:rPr>
        <w:t>。</w:t>
      </w:r>
    </w:p>
    <w:p>
      <w:pPr>
        <w:pStyle w:val="4"/>
      </w:pPr>
      <w:bookmarkStart w:id="56" w:name="_Toc22669"/>
      <w:r>
        <w:t>变更</w:t>
      </w:r>
      <w:r>
        <w:rPr>
          <w:rFonts w:hint="eastAsia"/>
        </w:rPr>
        <w:t>事项</w:t>
      </w:r>
      <w:bookmarkEnd w:id="56"/>
    </w:p>
    <w:p>
      <w:pPr>
        <w:ind w:firstLine="420"/>
        <w:rPr>
          <w:lang w:val="zh-CN"/>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91250" cy="2959100"/>
            <wp:effectExtent l="0" t="0" r="0" b="12700"/>
            <wp:docPr id="1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3"/>
                    <pic:cNvPicPr>
                      <a:picLocks noChangeAspect="1"/>
                    </pic:cNvPicPr>
                  </pic:nvPicPr>
                  <pic:blipFill>
                    <a:blip r:embed="rId59"/>
                    <a:stretch>
                      <a:fillRect/>
                    </a:stretch>
                  </pic:blipFill>
                  <pic:spPr>
                    <a:xfrm>
                      <a:off x="0" y="0"/>
                      <a:ext cx="6191250" cy="2959100"/>
                    </a:xfrm>
                    <a:prstGeom prst="rect">
                      <a:avLst/>
                    </a:prstGeom>
                    <a:noFill/>
                    <a:ln>
                      <a:noFill/>
                    </a:ln>
                  </pic:spPr>
                </pic:pic>
              </a:graphicData>
            </a:graphic>
          </wp:inline>
        </w:drawing>
      </w:r>
    </w:p>
    <w:p>
      <w:pPr>
        <w:pStyle w:val="30"/>
        <w:numPr>
          <w:ilvl w:val="0"/>
          <w:numId w:val="3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下拉框菜单</w:t>
      </w:r>
      <w:r>
        <w:rPr>
          <w:rFonts w:hint="eastAsia" w:ascii="宋体" w:hAnsi="宋体"/>
          <w:sz w:val="21"/>
          <w:szCs w:val="21"/>
        </w:rPr>
        <w:t>“申请人</w:t>
      </w:r>
      <w:r>
        <w:rPr>
          <w:rFonts w:ascii="宋体" w:hAnsi="宋体"/>
          <w:sz w:val="21"/>
          <w:szCs w:val="21"/>
        </w:rPr>
        <w:t>名称”</w:t>
      </w:r>
      <w:r>
        <w:rPr>
          <w:rFonts w:hint="eastAsia" w:ascii="宋体" w:hAnsi="宋体"/>
          <w:sz w:val="21"/>
          <w:szCs w:val="21"/>
        </w:rPr>
        <w:t>、</w:t>
      </w:r>
      <w:r>
        <w:rPr>
          <w:rFonts w:ascii="宋体" w:hAnsi="宋体"/>
          <w:sz w:val="21"/>
          <w:szCs w:val="21"/>
        </w:rPr>
        <w:t>“</w:t>
      </w:r>
      <w:r>
        <w:rPr>
          <w:rFonts w:hint="eastAsia" w:ascii="宋体" w:hAnsi="宋体"/>
          <w:sz w:val="21"/>
          <w:szCs w:val="21"/>
        </w:rPr>
        <w:t>下属</w:t>
      </w:r>
      <w:r>
        <w:rPr>
          <w:rFonts w:ascii="宋体" w:hAnsi="宋体"/>
          <w:sz w:val="21"/>
          <w:szCs w:val="21"/>
        </w:rPr>
        <w:t>非法人</w:t>
      </w:r>
      <w:r>
        <w:rPr>
          <w:rFonts w:hint="eastAsia" w:ascii="宋体" w:hAnsi="宋体"/>
          <w:sz w:val="21"/>
          <w:szCs w:val="21"/>
        </w:rPr>
        <w:t>企业</w:t>
      </w:r>
      <w:r>
        <w:rPr>
          <w:rFonts w:ascii="宋体" w:hAnsi="宋体"/>
          <w:sz w:val="21"/>
          <w:szCs w:val="21"/>
        </w:rPr>
        <w:t>名称”</w:t>
      </w:r>
      <w:r>
        <w:rPr>
          <w:rFonts w:hint="eastAsia" w:ascii="宋体" w:hAnsi="宋体"/>
          <w:sz w:val="21"/>
          <w:szCs w:val="21"/>
        </w:rPr>
        <w:t>、</w:t>
      </w:r>
      <w:r>
        <w:rPr>
          <w:rFonts w:ascii="宋体" w:hAnsi="宋体"/>
          <w:sz w:val="21"/>
          <w:szCs w:val="21"/>
        </w:rPr>
        <w:t>“</w:t>
      </w:r>
      <w:r>
        <w:rPr>
          <w:rFonts w:hint="eastAsia" w:ascii="宋体" w:hAnsi="宋体"/>
          <w:sz w:val="21"/>
          <w:szCs w:val="21"/>
        </w:rPr>
        <w:t>住所</w:t>
      </w:r>
      <w:r>
        <w:rPr>
          <w:rFonts w:ascii="宋体" w:hAnsi="宋体"/>
          <w:sz w:val="21"/>
          <w:szCs w:val="21"/>
        </w:rPr>
        <w:t>”</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四项</w:t>
      </w:r>
      <w:r>
        <w:rPr>
          <w:rFonts w:ascii="宋体" w:hAnsi="宋体"/>
          <w:sz w:val="21"/>
          <w:szCs w:val="21"/>
        </w:rPr>
        <w:t>中选择</w:t>
      </w:r>
      <w:r>
        <w:rPr>
          <w:rFonts w:hint="eastAsia" w:ascii="宋体" w:hAnsi="宋体"/>
          <w:sz w:val="21"/>
          <w:szCs w:val="21"/>
        </w:rPr>
        <w:t>要变更</w:t>
      </w:r>
      <w:r>
        <w:rPr>
          <w:rFonts w:ascii="宋体" w:hAnsi="宋体"/>
          <w:sz w:val="21"/>
          <w:szCs w:val="21"/>
        </w:rPr>
        <w:t>的事项</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】：输入与</w:t>
      </w:r>
      <w:r>
        <w:rPr>
          <w:rFonts w:ascii="宋体" w:hAnsi="宋体"/>
          <w:sz w:val="21"/>
          <w:szCs w:val="21"/>
        </w:rPr>
        <w:t>变更事项</w:t>
      </w:r>
      <w:r>
        <w:rPr>
          <w:rFonts w:hint="eastAsia" w:ascii="宋体" w:hAnsi="宋体"/>
          <w:sz w:val="21"/>
          <w:szCs w:val="21"/>
        </w:rPr>
        <w:t>相对应</w:t>
      </w:r>
      <w:r>
        <w:rPr>
          <w:rFonts w:ascii="宋体" w:hAnsi="宋体"/>
          <w:sz w:val="21"/>
          <w:szCs w:val="21"/>
        </w:rPr>
        <w:t>的变更后信息，</w:t>
      </w:r>
      <w:r>
        <w:rPr>
          <w:rFonts w:hint="eastAsia" w:ascii="宋体" w:hAnsi="宋体"/>
          <w:sz w:val="21"/>
          <w:szCs w:val="21"/>
        </w:rPr>
        <w:t>若变更</w:t>
      </w:r>
      <w:r>
        <w:rPr>
          <w:rFonts w:ascii="宋体" w:hAnsi="宋体"/>
          <w:sz w:val="21"/>
          <w:szCs w:val="21"/>
        </w:rPr>
        <w:t>事项选的是</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w:t>
      </w:r>
      <w:r>
        <w:rPr>
          <w:rFonts w:ascii="宋体" w:hAnsi="宋体"/>
          <w:sz w:val="21"/>
          <w:szCs w:val="21"/>
        </w:rPr>
        <w:t>则变更后，会多一个</w:t>
      </w:r>
      <w:r>
        <w:rPr>
          <w:rFonts w:hint="eastAsia" w:ascii="宋体" w:hAnsi="宋体"/>
          <w:sz w:val="21"/>
          <w:szCs w:val="21"/>
        </w:rPr>
        <w:t>身份证</w:t>
      </w:r>
      <w:r>
        <w:rPr>
          <w:rFonts w:ascii="宋体" w:hAnsi="宋体"/>
          <w:sz w:val="21"/>
          <w:szCs w:val="21"/>
        </w:rPr>
        <w:t>号字段需要填写。</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】：输入</w:t>
      </w:r>
      <w:r>
        <w:rPr>
          <w:rFonts w:ascii="宋体" w:hAnsi="宋体"/>
          <w:sz w:val="21"/>
          <w:szCs w:val="21"/>
        </w:rPr>
        <w:t>该变更事项的</w:t>
      </w: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w:t>
      </w:r>
    </w:p>
    <w:p>
      <w:pPr>
        <w:pStyle w:val="30"/>
        <w:numPr>
          <w:ilvl w:val="0"/>
          <w:numId w:val="3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变更事项</w:t>
      </w:r>
      <w:r>
        <w:rPr>
          <w:rFonts w:ascii="宋体" w:hAnsi="宋体"/>
          <w:sz w:val="21"/>
          <w:szCs w:val="21"/>
        </w:rPr>
        <w:t>信息列表。</w:t>
      </w:r>
    </w:p>
    <w:p>
      <w:pPr>
        <w:ind w:firstLine="409" w:firstLineChars="195"/>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弹出修改</w:t>
      </w:r>
      <w:r>
        <w:rPr>
          <w:rFonts w:ascii="宋体" w:hAnsi="宋体"/>
          <w:sz w:val="21"/>
          <w:szCs w:val="21"/>
        </w:rPr>
        <w:t>变更事项页面如下图所示。</w:t>
      </w:r>
    </w:p>
    <w:p>
      <w:pPr>
        <w:ind w:firstLine="0" w:firstLineChars="0"/>
      </w:pPr>
      <w:r>
        <w:drawing>
          <wp:inline distT="0" distB="0" distL="114300" distR="114300">
            <wp:extent cx="6191885" cy="2715260"/>
            <wp:effectExtent l="0" t="0" r="0" b="8890"/>
            <wp:docPr id="1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4"/>
                    <pic:cNvPicPr>
                      <a:picLocks noChangeAspect="1"/>
                    </pic:cNvPicPr>
                  </pic:nvPicPr>
                  <pic:blipFill>
                    <a:blip r:embed="rId60"/>
                    <a:stretch>
                      <a:fillRect/>
                    </a:stretch>
                  </pic:blipFill>
                  <pic:spPr>
                    <a:xfrm>
                      <a:off x="0" y="0"/>
                      <a:ext cx="6199292" cy="2718739"/>
                    </a:xfrm>
                    <a:prstGeom prst="rect">
                      <a:avLst/>
                    </a:prstGeom>
                    <a:noFill/>
                    <a:ln>
                      <a:noFill/>
                    </a:ln>
                  </pic:spPr>
                </pic:pic>
              </a:graphicData>
            </a:graphic>
          </wp:inline>
        </w:drawing>
      </w:r>
    </w:p>
    <w:p>
      <w:pPr>
        <w:pStyle w:val="30"/>
        <w:numPr>
          <w:ilvl w:val="0"/>
          <w:numId w:val="3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该页面不可</w:t>
      </w:r>
      <w:r>
        <w:rPr>
          <w:rFonts w:hint="eastAsia" w:ascii="宋体" w:hAnsi="宋体"/>
          <w:sz w:val="21"/>
          <w:szCs w:val="21"/>
        </w:rPr>
        <w:t>选择</w:t>
      </w:r>
      <w:r>
        <w:rPr>
          <w:rFonts w:ascii="宋体" w:hAnsi="宋体"/>
          <w:sz w:val="21"/>
          <w:szCs w:val="21"/>
        </w:rPr>
        <w:t xml:space="preserve">。 </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】：可以</w:t>
      </w:r>
      <w:r>
        <w:rPr>
          <w:rFonts w:ascii="宋体" w:hAnsi="宋体"/>
          <w:sz w:val="21"/>
          <w:szCs w:val="21"/>
        </w:rPr>
        <w:t xml:space="preserve">重新修改该信息。 </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】：可以</w:t>
      </w:r>
      <w:r>
        <w:rPr>
          <w:rFonts w:ascii="宋体" w:hAnsi="宋体"/>
          <w:sz w:val="21"/>
          <w:szCs w:val="21"/>
        </w:rPr>
        <w:t>重新修改该信息。</w:t>
      </w:r>
    </w:p>
    <w:p>
      <w:pPr>
        <w:pStyle w:val="30"/>
        <w:numPr>
          <w:ilvl w:val="0"/>
          <w:numId w:val="3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变更事项</w:t>
      </w:r>
      <w:r>
        <w:rPr>
          <w:rFonts w:ascii="宋体" w:hAnsi="宋体"/>
          <w:sz w:val="21"/>
          <w:szCs w:val="21"/>
        </w:rPr>
        <w:t>信息列表。</w:t>
      </w:r>
    </w:p>
    <w:p>
      <w:pPr>
        <w:pStyle w:val="4"/>
      </w:pPr>
      <w:bookmarkStart w:id="57" w:name="_Toc15063"/>
      <w:r>
        <w:rPr>
          <w:rFonts w:hint="eastAsia"/>
        </w:rPr>
        <w:t>机组登记</w:t>
      </w:r>
      <w:r>
        <w:t>变更事项</w:t>
      </w:r>
      <w:bookmarkEnd w:id="57"/>
    </w:p>
    <w:p>
      <w:pPr>
        <w:ind w:firstLine="420"/>
        <w:rPr>
          <w:lang w:val="zh-CN"/>
        </w:rPr>
      </w:pPr>
      <w:r>
        <w:rPr>
          <w:rFonts w:hint="eastAsia" w:ascii="宋体" w:hAnsi="宋体"/>
          <w:sz w:val="21"/>
          <w:szCs w:val="21"/>
        </w:rPr>
        <w:t>【增加机组</w:t>
      </w:r>
      <w:r>
        <w:rPr>
          <w:rFonts w:ascii="宋体" w:hAnsi="宋体"/>
          <w:sz w:val="21"/>
          <w:szCs w:val="21"/>
        </w:rPr>
        <w:t>登记</w:t>
      </w:r>
      <w:r>
        <w:rPr>
          <w:rFonts w:hint="eastAsia" w:ascii="宋体" w:hAnsi="宋体"/>
          <w:sz w:val="21"/>
          <w:szCs w:val="21"/>
        </w:rPr>
        <w:t>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91250" cy="3216275"/>
            <wp:effectExtent l="0" t="0" r="0" b="3175"/>
            <wp:docPr id="1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5"/>
                    <pic:cNvPicPr>
                      <a:picLocks noChangeAspect="1"/>
                    </pic:cNvPicPr>
                  </pic:nvPicPr>
                  <pic:blipFill>
                    <a:blip r:embed="rId61"/>
                    <a:stretch>
                      <a:fillRect/>
                    </a:stretch>
                  </pic:blipFill>
                  <pic:spPr>
                    <a:xfrm>
                      <a:off x="0" y="0"/>
                      <a:ext cx="6191250" cy="3216275"/>
                    </a:xfrm>
                    <a:prstGeom prst="rect">
                      <a:avLst/>
                    </a:prstGeom>
                    <a:noFill/>
                    <a:ln>
                      <a:noFill/>
                    </a:ln>
                  </pic:spPr>
                </pic:pic>
              </a:graphicData>
            </a:graphic>
          </wp:inline>
        </w:drawing>
      </w:r>
    </w:p>
    <w:p>
      <w:pPr>
        <w:pStyle w:val="30"/>
        <w:numPr>
          <w:ilvl w:val="0"/>
          <w:numId w:val="4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许可证机组编号</w:t>
      </w:r>
      <w:r>
        <w:rPr>
          <w:rFonts w:hint="eastAsia" w:ascii="宋体" w:hAnsi="宋体"/>
          <w:sz w:val="21"/>
          <w:szCs w:val="21"/>
        </w:rPr>
        <w:t>】：在</w:t>
      </w:r>
      <w:r>
        <w:rPr>
          <w:rFonts w:ascii="宋体" w:hAnsi="宋体"/>
          <w:sz w:val="21"/>
          <w:szCs w:val="21"/>
        </w:rPr>
        <w:t>下拉框菜单中选择</w:t>
      </w:r>
      <w:r>
        <w:rPr>
          <w:rFonts w:hint="eastAsia" w:ascii="宋体" w:hAnsi="宋体"/>
          <w:sz w:val="21"/>
          <w:szCs w:val="21"/>
        </w:rPr>
        <w:t>要变更</w:t>
      </w:r>
      <w:r>
        <w:rPr>
          <w:rFonts w:ascii="宋体" w:hAnsi="宋体"/>
          <w:sz w:val="21"/>
          <w:szCs w:val="21"/>
        </w:rPr>
        <w:t>的</w:t>
      </w:r>
      <w:r>
        <w:rPr>
          <w:rFonts w:hint="eastAsia" w:ascii="宋体" w:hAnsi="宋体"/>
          <w:sz w:val="21"/>
          <w:szCs w:val="21"/>
        </w:rPr>
        <w:t>机组编号</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下拉框菜单</w:t>
      </w:r>
      <w:r>
        <w:rPr>
          <w:rFonts w:hint="eastAsia" w:ascii="宋体" w:hAnsi="宋体"/>
          <w:sz w:val="21"/>
          <w:szCs w:val="21"/>
        </w:rPr>
        <w:t>“机组编号</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机组寿命</w:t>
      </w:r>
      <w:r>
        <w:rPr>
          <w:rFonts w:ascii="宋体" w:hAnsi="宋体"/>
          <w:sz w:val="21"/>
          <w:szCs w:val="21"/>
        </w:rPr>
        <w:t>（</w:t>
      </w:r>
      <w:r>
        <w:rPr>
          <w:rFonts w:hint="eastAsia" w:ascii="宋体" w:hAnsi="宋体"/>
          <w:sz w:val="21"/>
          <w:szCs w:val="21"/>
        </w:rPr>
        <w:t>年</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调度关系</w:t>
      </w:r>
      <w:r>
        <w:rPr>
          <w:rFonts w:ascii="宋体" w:hAnsi="宋体"/>
          <w:sz w:val="21"/>
          <w:szCs w:val="21"/>
        </w:rPr>
        <w:t>”</w:t>
      </w:r>
      <w:r>
        <w:rPr>
          <w:rFonts w:hint="eastAsia" w:ascii="宋体" w:hAnsi="宋体"/>
          <w:sz w:val="21"/>
          <w:szCs w:val="21"/>
        </w:rPr>
        <w:t>、“所参与</w:t>
      </w:r>
      <w:r>
        <w:rPr>
          <w:rFonts w:ascii="宋体" w:hAnsi="宋体"/>
          <w:sz w:val="21"/>
          <w:szCs w:val="21"/>
        </w:rPr>
        <w:t>的电力市场”中选择</w:t>
      </w:r>
      <w:r>
        <w:rPr>
          <w:rFonts w:hint="eastAsia" w:ascii="宋体" w:hAnsi="宋体"/>
          <w:sz w:val="21"/>
          <w:szCs w:val="21"/>
        </w:rPr>
        <w:t>要变更</w:t>
      </w:r>
      <w:r>
        <w:rPr>
          <w:rFonts w:ascii="宋体" w:hAnsi="宋体"/>
          <w:sz w:val="21"/>
          <w:szCs w:val="21"/>
        </w:rPr>
        <w:t>的事项</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】：输入与</w:t>
      </w:r>
      <w:r>
        <w:rPr>
          <w:rFonts w:ascii="宋体" w:hAnsi="宋体"/>
          <w:sz w:val="21"/>
          <w:szCs w:val="21"/>
        </w:rPr>
        <w:t>变更事项</w:t>
      </w:r>
      <w:r>
        <w:rPr>
          <w:rFonts w:hint="eastAsia" w:ascii="宋体" w:hAnsi="宋体"/>
          <w:sz w:val="21"/>
          <w:szCs w:val="21"/>
        </w:rPr>
        <w:t>相对应</w:t>
      </w:r>
      <w:r>
        <w:rPr>
          <w:rFonts w:ascii="宋体" w:hAnsi="宋体"/>
          <w:sz w:val="21"/>
          <w:szCs w:val="21"/>
        </w:rPr>
        <w:t>的变更后信息，</w:t>
      </w:r>
      <w:r>
        <w:rPr>
          <w:rFonts w:hint="eastAsia" w:ascii="宋体" w:hAnsi="宋体"/>
          <w:sz w:val="21"/>
          <w:szCs w:val="21"/>
        </w:rPr>
        <w:t>若变更</w:t>
      </w:r>
      <w:r>
        <w:rPr>
          <w:rFonts w:ascii="宋体" w:hAnsi="宋体"/>
          <w:sz w:val="21"/>
          <w:szCs w:val="21"/>
        </w:rPr>
        <w:t>事项选的是</w:t>
      </w:r>
      <w:r>
        <w:rPr>
          <w:rFonts w:hint="eastAsia" w:ascii="宋体" w:hAnsi="宋体"/>
          <w:sz w:val="21"/>
          <w:szCs w:val="21"/>
        </w:rPr>
        <w:t>“调度</w:t>
      </w:r>
      <w:r>
        <w:rPr>
          <w:rFonts w:ascii="宋体" w:hAnsi="宋体"/>
          <w:sz w:val="21"/>
          <w:szCs w:val="21"/>
        </w:rPr>
        <w:t>关系”</w:t>
      </w:r>
      <w:r>
        <w:rPr>
          <w:rFonts w:hint="eastAsia" w:ascii="宋体" w:hAnsi="宋体"/>
          <w:sz w:val="21"/>
          <w:szCs w:val="21"/>
        </w:rPr>
        <w:t>和“所参与</w:t>
      </w:r>
      <w:r>
        <w:rPr>
          <w:rFonts w:ascii="宋体" w:hAnsi="宋体"/>
          <w:sz w:val="21"/>
          <w:szCs w:val="21"/>
        </w:rPr>
        <w:t>的电力市场”</w:t>
      </w:r>
      <w:r>
        <w:rPr>
          <w:rFonts w:hint="eastAsia" w:ascii="宋体" w:hAnsi="宋体"/>
          <w:sz w:val="21"/>
          <w:szCs w:val="21"/>
        </w:rPr>
        <w:t>其中</w:t>
      </w:r>
      <w:r>
        <w:rPr>
          <w:rFonts w:ascii="宋体" w:hAnsi="宋体"/>
          <w:sz w:val="21"/>
          <w:szCs w:val="21"/>
        </w:rPr>
        <w:t>之一</w:t>
      </w:r>
      <w:r>
        <w:rPr>
          <w:rFonts w:hint="eastAsia" w:ascii="宋体" w:hAnsi="宋体"/>
          <w:sz w:val="21"/>
          <w:szCs w:val="21"/>
        </w:rPr>
        <w:t>，则</w:t>
      </w:r>
      <w:r>
        <w:rPr>
          <w:rFonts w:ascii="宋体" w:hAnsi="宋体"/>
          <w:sz w:val="21"/>
          <w:szCs w:val="21"/>
        </w:rPr>
        <w:t>是在该字段的下拉框菜单</w:t>
      </w:r>
      <w:r>
        <w:rPr>
          <w:rFonts w:hint="eastAsia" w:ascii="宋体" w:hAnsi="宋体"/>
          <w:sz w:val="21"/>
          <w:szCs w:val="21"/>
        </w:rPr>
        <w:t>中</w:t>
      </w:r>
      <w:r>
        <w:rPr>
          <w:rFonts w:ascii="宋体" w:hAnsi="宋体"/>
          <w:sz w:val="21"/>
          <w:szCs w:val="21"/>
        </w:rPr>
        <w:t>选择对应项。</w:t>
      </w:r>
    </w:p>
    <w:p>
      <w:pPr>
        <w:pStyle w:val="30"/>
        <w:numPr>
          <w:ilvl w:val="0"/>
          <w:numId w:val="40"/>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变更机组</w:t>
      </w:r>
      <w:r>
        <w:rPr>
          <w:rFonts w:ascii="宋体" w:hAnsi="宋体"/>
          <w:sz w:val="21"/>
          <w:szCs w:val="21"/>
        </w:rPr>
        <w:t>登记变更</w:t>
      </w:r>
      <w:r>
        <w:rPr>
          <w:rFonts w:hint="eastAsia" w:ascii="宋体" w:hAnsi="宋体"/>
          <w:sz w:val="21"/>
          <w:szCs w:val="21"/>
        </w:rPr>
        <w:t>事项</w:t>
      </w:r>
      <w:r>
        <w:rPr>
          <w:rFonts w:ascii="宋体" w:hAnsi="宋体"/>
          <w:sz w:val="21"/>
          <w:szCs w:val="21"/>
        </w:rPr>
        <w:t>信息列表。</w:t>
      </w:r>
    </w:p>
    <w:p>
      <w:pPr>
        <w:ind w:firstLine="420"/>
        <w:rPr>
          <w:lang w:val="zh-CN"/>
        </w:rPr>
      </w:pPr>
      <w:r>
        <w:rPr>
          <w:rFonts w:hint="eastAsia" w:ascii="宋体" w:hAnsi="宋体"/>
          <w:sz w:val="21"/>
          <w:szCs w:val="21"/>
        </w:rPr>
        <w:t>【修改机组</w:t>
      </w:r>
      <w:r>
        <w:rPr>
          <w:rFonts w:ascii="宋体" w:hAnsi="宋体"/>
          <w:sz w:val="21"/>
          <w:szCs w:val="21"/>
        </w:rPr>
        <w:t>登记</w:t>
      </w:r>
      <w:r>
        <w:rPr>
          <w:rFonts w:hint="eastAsia" w:ascii="宋体" w:hAnsi="宋体"/>
          <w:sz w:val="21"/>
          <w:szCs w:val="21"/>
        </w:rPr>
        <w:t>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86170" cy="3272790"/>
            <wp:effectExtent l="0" t="0" r="5080" b="3810"/>
            <wp:docPr id="1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6"/>
                    <pic:cNvPicPr>
                      <a:picLocks noChangeAspect="1"/>
                    </pic:cNvPicPr>
                  </pic:nvPicPr>
                  <pic:blipFill>
                    <a:blip r:embed="rId62"/>
                    <a:stretch>
                      <a:fillRect/>
                    </a:stretch>
                  </pic:blipFill>
                  <pic:spPr>
                    <a:xfrm>
                      <a:off x="0" y="0"/>
                      <a:ext cx="6186170" cy="3272790"/>
                    </a:xfrm>
                    <a:prstGeom prst="rect">
                      <a:avLst/>
                    </a:prstGeom>
                    <a:noFill/>
                    <a:ln>
                      <a:noFill/>
                    </a:ln>
                  </pic:spPr>
                </pic:pic>
              </a:graphicData>
            </a:graphic>
          </wp:inline>
        </w:drawing>
      </w:r>
    </w:p>
    <w:p>
      <w:pPr>
        <w:pStyle w:val="30"/>
        <w:numPr>
          <w:ilvl w:val="0"/>
          <w:numId w:val="4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b/>
          <w:sz w:val="21"/>
          <w:szCs w:val="21"/>
        </w:rPr>
      </w:pPr>
      <w:r>
        <w:rPr>
          <w:rFonts w:hint="eastAsia" w:ascii="宋体" w:hAnsi="宋体"/>
          <w:sz w:val="21"/>
          <w:szCs w:val="21"/>
        </w:rPr>
        <w:t>在</w:t>
      </w:r>
      <w:r>
        <w:rPr>
          <w:rFonts w:ascii="宋体" w:hAnsi="宋体"/>
          <w:sz w:val="21"/>
          <w:szCs w:val="21"/>
        </w:rPr>
        <w:t>此页面中，只有</w:t>
      </w:r>
      <w:r>
        <w:rPr>
          <w:rFonts w:hint="eastAsia" w:ascii="宋体" w:hAnsi="宋体"/>
          <w:sz w:val="21"/>
          <w:szCs w:val="21"/>
        </w:rPr>
        <w:t>“变更</w:t>
      </w:r>
      <w:r>
        <w:rPr>
          <w:rFonts w:ascii="宋体" w:hAnsi="宋体"/>
          <w:sz w:val="21"/>
          <w:szCs w:val="21"/>
        </w:rPr>
        <w:t>后</w:t>
      </w:r>
      <w:r>
        <w:rPr>
          <w:rFonts w:hint="eastAsia" w:ascii="宋体" w:hAnsi="宋体"/>
          <w:sz w:val="21"/>
          <w:szCs w:val="21"/>
        </w:rPr>
        <w:t>”字段</w:t>
      </w:r>
      <w:r>
        <w:rPr>
          <w:rFonts w:ascii="宋体" w:hAnsi="宋体"/>
          <w:sz w:val="21"/>
          <w:szCs w:val="21"/>
        </w:rPr>
        <w:t>可以</w:t>
      </w:r>
      <w:r>
        <w:rPr>
          <w:rFonts w:hint="eastAsia" w:ascii="宋体" w:hAnsi="宋体"/>
          <w:sz w:val="21"/>
          <w:szCs w:val="21"/>
        </w:rPr>
        <w:t>选择</w:t>
      </w:r>
      <w:r>
        <w:rPr>
          <w:rFonts w:ascii="宋体" w:hAnsi="宋体"/>
          <w:sz w:val="21"/>
          <w:szCs w:val="21"/>
        </w:rPr>
        <w:t>修改</w:t>
      </w:r>
      <w:r>
        <w:rPr>
          <w:rFonts w:hint="eastAsia" w:ascii="宋体" w:hAnsi="宋体"/>
          <w:sz w:val="21"/>
          <w:szCs w:val="21"/>
        </w:rPr>
        <w:t>。</w:t>
      </w:r>
    </w:p>
    <w:p>
      <w:pPr>
        <w:pStyle w:val="30"/>
        <w:numPr>
          <w:ilvl w:val="0"/>
          <w:numId w:val="4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变更机组</w:t>
      </w:r>
      <w:r>
        <w:rPr>
          <w:rFonts w:ascii="宋体" w:hAnsi="宋体"/>
          <w:sz w:val="21"/>
          <w:szCs w:val="21"/>
        </w:rPr>
        <w:t>登记变更</w:t>
      </w:r>
      <w:r>
        <w:rPr>
          <w:rFonts w:hint="eastAsia" w:ascii="宋体" w:hAnsi="宋体"/>
          <w:sz w:val="21"/>
          <w:szCs w:val="21"/>
        </w:rPr>
        <w:t>事项</w:t>
      </w:r>
      <w:r>
        <w:rPr>
          <w:rFonts w:ascii="宋体" w:hAnsi="宋体"/>
          <w:sz w:val="21"/>
          <w:szCs w:val="21"/>
        </w:rPr>
        <w:t>信息列表。</w:t>
      </w:r>
    </w:p>
    <w:p>
      <w:pPr>
        <w:pStyle w:val="3"/>
      </w:pPr>
      <w:bookmarkStart w:id="58" w:name="_Toc26363"/>
      <w:r>
        <w:rPr>
          <w:rFonts w:hint="eastAsia"/>
        </w:rPr>
        <w:t>独立</w:t>
      </w:r>
      <w:r>
        <w:t>法人企业</w:t>
      </w:r>
      <w:r>
        <w:rPr>
          <w:rFonts w:hint="eastAsia"/>
        </w:rPr>
        <w:t>登记事项</w:t>
      </w:r>
      <w:r>
        <w:t>变更申请</w:t>
      </w:r>
      <w:bookmarkEnd w:id="58"/>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登记事项</w:t>
      </w:r>
      <w:r>
        <w:rPr>
          <w:rFonts w:ascii="宋体" w:hAnsi="宋体"/>
          <w:b/>
          <w:sz w:val="21"/>
          <w:szCs w:val="21"/>
        </w:rPr>
        <w:t>变更申请</w:t>
      </w:r>
      <w:r>
        <w:rPr>
          <w:rFonts w:hint="eastAsia" w:ascii="宋体" w:hAnsi="宋体"/>
          <w:sz w:val="21"/>
          <w:szCs w:val="21"/>
        </w:rPr>
        <w:t>”，进入登记事项</w:t>
      </w:r>
      <w:r>
        <w:rPr>
          <w:rFonts w:ascii="宋体" w:hAnsi="宋体"/>
          <w:sz w:val="21"/>
          <w:szCs w:val="21"/>
        </w:rPr>
        <w:t>变更申请</w:t>
      </w:r>
      <w:r>
        <w:rPr>
          <w:rFonts w:hint="eastAsia" w:ascii="宋体" w:hAnsi="宋体"/>
          <w:sz w:val="21"/>
          <w:szCs w:val="21"/>
        </w:rPr>
        <w:t>页面如</w:t>
      </w:r>
      <w:r>
        <w:rPr>
          <w:rFonts w:ascii="宋体" w:hAnsi="宋体"/>
          <w:sz w:val="21"/>
          <w:szCs w:val="21"/>
        </w:rPr>
        <w:t>下：</w:t>
      </w:r>
    </w:p>
    <w:p>
      <w:pPr>
        <w:spacing w:line="300" w:lineRule="auto"/>
        <w:ind w:firstLine="0" w:firstLineChars="0"/>
        <w:contextualSpacing w:val="0"/>
      </w:pPr>
      <w:r>
        <w:drawing>
          <wp:inline distT="0" distB="0" distL="114300" distR="114300">
            <wp:extent cx="6182995" cy="2939415"/>
            <wp:effectExtent l="0" t="0" r="4445" b="1905"/>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63"/>
                    <a:stretch>
                      <a:fillRect/>
                    </a:stretch>
                  </pic:blipFill>
                  <pic:spPr>
                    <a:xfrm>
                      <a:off x="0" y="0"/>
                      <a:ext cx="6182995" cy="2939415"/>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6186170" cy="3653155"/>
            <wp:effectExtent l="0" t="0" r="1270" b="4445"/>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64"/>
                    <a:stretch>
                      <a:fillRect/>
                    </a:stretch>
                  </pic:blipFill>
                  <pic:spPr>
                    <a:xfrm>
                      <a:off x="0" y="0"/>
                      <a:ext cx="6186170" cy="3653155"/>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86805" cy="1282700"/>
            <wp:effectExtent l="0" t="0" r="635" b="12700"/>
            <wp:docPr id="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
                    <pic:cNvPicPr>
                      <a:picLocks noChangeAspect="1"/>
                    </pic:cNvPicPr>
                  </pic:nvPicPr>
                  <pic:blipFill>
                    <a:blip r:embed="rId65"/>
                    <a:stretch>
                      <a:fillRect/>
                    </a:stretch>
                  </pic:blipFill>
                  <pic:spPr>
                    <a:xfrm>
                      <a:off x="0" y="0"/>
                      <a:ext cx="6186805" cy="1282700"/>
                    </a:xfrm>
                    <a:prstGeom prst="rect">
                      <a:avLst/>
                    </a:prstGeom>
                    <a:noFill/>
                    <a:ln>
                      <a:noFill/>
                    </a:ln>
                  </pic:spPr>
                </pic:pic>
              </a:graphicData>
            </a:graphic>
          </wp:inline>
        </w:drawing>
      </w:r>
    </w:p>
    <w:p>
      <w:pPr>
        <w:pStyle w:val="30"/>
        <w:numPr>
          <w:ilvl w:val="0"/>
          <w:numId w:val="42"/>
        </w:numPr>
        <w:spacing w:line="300" w:lineRule="auto"/>
        <w:ind w:firstLineChars="0"/>
        <w:contextualSpacing w:val="0"/>
        <w:rPr>
          <w:rFonts w:ascii="宋体" w:hAnsi="宋体"/>
          <w:b/>
          <w:color w:val="0D0D0D" w:themeColor="text1" w:themeTint="F2"/>
          <w:sz w:val="21"/>
          <w:szCs w:val="21"/>
          <w14:textFill>
            <w14:solidFill>
              <w14:schemeClr w14:val="tx1">
                <w14:lumMod w14:val="95000"/>
                <w14:lumOff w14:val="5000"/>
              </w14:schemeClr>
            </w14:solidFill>
          </w14:textFill>
        </w:rPr>
      </w:pPr>
      <w:r>
        <w:rPr>
          <w:rFonts w:hint="eastAsia" w:ascii="宋体" w:hAnsi="宋体"/>
          <w:b/>
          <w:color w:val="0D0D0D" w:themeColor="text1" w:themeTint="F2"/>
          <w:sz w:val="21"/>
          <w:szCs w:val="21"/>
          <w14:textFill>
            <w14:solidFill>
              <w14:schemeClr w14:val="tx1">
                <w14:lumMod w14:val="95000"/>
                <w14:lumOff w14:val="5000"/>
              </w14:schemeClr>
            </w14:solidFill>
          </w14:textFill>
        </w:rPr>
        <w:t>数据</w:t>
      </w:r>
      <w:r>
        <w:rPr>
          <w:rFonts w:ascii="宋体" w:hAnsi="宋体"/>
          <w:b/>
          <w:color w:val="0D0D0D" w:themeColor="text1" w:themeTint="F2"/>
          <w:sz w:val="21"/>
          <w:szCs w:val="21"/>
          <w14:textFill>
            <w14:solidFill>
              <w14:schemeClr w14:val="tx1">
                <w14:lumMod w14:val="95000"/>
                <w14:lumOff w14:val="5000"/>
              </w14:schemeClr>
            </w14:solidFill>
          </w14:textFill>
        </w:rPr>
        <w:t>输入注意事项</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【固定电话</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申请人的固定电话。</w:t>
      </w:r>
    </w:p>
    <w:p>
      <w:pPr>
        <w:pStyle w:val="30"/>
        <w:numPr>
          <w:ilvl w:val="0"/>
          <w:numId w:val="4"/>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【移动</w:t>
      </w:r>
      <w:r>
        <w:rPr>
          <w:rFonts w:ascii="宋体" w:hAnsi="宋体"/>
          <w:color w:val="0D0D0D" w:themeColor="text1" w:themeTint="F2"/>
          <w:sz w:val="21"/>
          <w:szCs w:val="21"/>
          <w14:textFill>
            <w14:solidFill>
              <w14:schemeClr w14:val="tx1">
                <w14:lumMod w14:val="95000"/>
                <w14:lumOff w14:val="5000"/>
              </w14:schemeClr>
            </w14:solidFill>
          </w14:textFill>
        </w:rPr>
        <w:t>电话】</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申请</w:t>
      </w:r>
      <w:r>
        <w:rPr>
          <w:rFonts w:hint="eastAsia" w:ascii="宋体" w:hAnsi="宋体"/>
          <w:color w:val="0D0D0D" w:themeColor="text1" w:themeTint="F2"/>
          <w:sz w:val="21"/>
          <w:szCs w:val="21"/>
          <w14:textFill>
            <w14:solidFill>
              <w14:schemeClr w14:val="tx1">
                <w14:lumMod w14:val="95000"/>
                <w14:lumOff w14:val="5000"/>
              </w14:schemeClr>
            </w14:solidFill>
          </w14:textFill>
        </w:rPr>
        <w:t>人</w:t>
      </w:r>
      <w:r>
        <w:rPr>
          <w:rFonts w:ascii="宋体" w:hAnsi="宋体"/>
          <w:color w:val="0D0D0D" w:themeColor="text1" w:themeTint="F2"/>
          <w:sz w:val="21"/>
          <w:szCs w:val="21"/>
          <w14:textFill>
            <w14:solidFill>
              <w14:schemeClr w14:val="tx1">
                <w14:lumMod w14:val="95000"/>
                <w14:lumOff w14:val="5000"/>
              </w14:schemeClr>
            </w14:solidFill>
          </w14:textFill>
        </w:rPr>
        <w:t>的移动电话。</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【经办人</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申请的</w:t>
      </w:r>
      <w:r>
        <w:rPr>
          <w:rFonts w:hint="eastAsia" w:ascii="宋体" w:hAnsi="宋体"/>
          <w:color w:val="0D0D0D" w:themeColor="text1" w:themeTint="F2"/>
          <w:sz w:val="21"/>
          <w:szCs w:val="21"/>
          <w14:textFill>
            <w14:solidFill>
              <w14:schemeClr w14:val="tx1">
                <w14:lumMod w14:val="95000"/>
                <w14:lumOff w14:val="5000"/>
              </w14:schemeClr>
            </w14:solidFill>
          </w14:textFill>
        </w:rPr>
        <w:t>经办人</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【通讯地址】：填写申报人的通讯地址。</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许可证传送方式</w:t>
      </w:r>
      <w:r>
        <w:rPr>
          <w:rFonts w:hint="eastAsia" w:ascii="宋体" w:hAnsi="宋体"/>
          <w:sz w:val="21"/>
          <w:szCs w:val="21"/>
        </w:rPr>
        <w:t>】：</w:t>
      </w:r>
      <w:r>
        <w:rPr>
          <w:rFonts w:hint="eastAsia" w:ascii="宋体" w:hAnsi="宋体"/>
          <w:sz w:val="21"/>
          <w:szCs w:val="21"/>
          <w:lang w:val="en-US" w:eastAsia="zh-CN"/>
        </w:rPr>
        <w:t>选择许可证传送方式</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带</w:t>
      </w:r>
      <w:r>
        <w:rPr>
          <w:rFonts w:ascii="宋体" w:hAnsi="宋体"/>
          <w:sz w:val="21"/>
          <w:szCs w:val="21"/>
        </w:rPr>
        <w:t>“*”</w:t>
      </w:r>
      <w:r>
        <w:rPr>
          <w:rFonts w:hint="eastAsia" w:ascii="宋体" w:hAnsi="宋体"/>
          <w:sz w:val="21"/>
          <w:szCs w:val="21"/>
        </w:rPr>
        <w:t>号</w:t>
      </w:r>
      <w:r>
        <w:rPr>
          <w:rFonts w:ascii="宋体" w:hAnsi="宋体"/>
          <w:sz w:val="21"/>
          <w:szCs w:val="21"/>
        </w:rPr>
        <w:t>的附件材料，必须上传。</w:t>
      </w:r>
    </w:p>
    <w:p>
      <w:pPr>
        <w:pStyle w:val="30"/>
        <w:numPr>
          <w:ilvl w:val="0"/>
          <w:numId w:val="4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w:t>
      </w:r>
      <w:r>
        <w:rPr>
          <w:rFonts w:hint="eastAsia" w:ascii="宋体" w:hAnsi="宋体"/>
          <w:sz w:val="21"/>
          <w:szCs w:val="21"/>
        </w:rPr>
        <w:t>后</w:t>
      </w:r>
      <w:r>
        <w:rPr>
          <w:rFonts w:ascii="宋体" w:hAnsi="宋体"/>
          <w:sz w:val="21"/>
          <w:szCs w:val="21"/>
        </w:rPr>
        <w:t>完成</w:t>
      </w:r>
      <w:r>
        <w:rPr>
          <w:rFonts w:hint="eastAsia" w:ascii="宋体" w:hAnsi="宋体"/>
          <w:sz w:val="21"/>
          <w:szCs w:val="21"/>
        </w:rPr>
        <w:t>提交</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：点击变更</w:t>
      </w:r>
      <w:r>
        <w:rPr>
          <w:rFonts w:ascii="宋体" w:hAnsi="宋体"/>
          <w:sz w:val="21"/>
          <w:szCs w:val="21"/>
        </w:rPr>
        <w:t>事项表标签右边的“</w:t>
      </w:r>
      <w:r>
        <w:rPr>
          <w:rFonts w:ascii="宋体" w:hAnsi="宋体"/>
          <w:b/>
          <w:sz w:val="21"/>
          <w:szCs w:val="21"/>
        </w:rPr>
        <w:t>+</w:t>
      </w:r>
      <w:r>
        <w:rPr>
          <w:rFonts w:ascii="宋体" w:hAnsi="宋体"/>
          <w:sz w:val="21"/>
          <w:szCs w:val="21"/>
        </w:rPr>
        <w:t>”</w:t>
      </w:r>
      <w:r>
        <w:rPr>
          <w:rFonts w:hint="eastAsia" w:ascii="宋体" w:hAnsi="宋体"/>
          <w:sz w:val="21"/>
          <w:szCs w:val="21"/>
        </w:rPr>
        <w:t>，弹出变更事项</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【增加机组</w:t>
      </w:r>
      <w:r>
        <w:rPr>
          <w:rFonts w:ascii="宋体" w:hAnsi="宋体"/>
          <w:sz w:val="21"/>
          <w:szCs w:val="21"/>
        </w:rPr>
        <w:t>登记变更事项】</w:t>
      </w:r>
      <w:r>
        <w:rPr>
          <w:rFonts w:hint="eastAsia" w:ascii="宋体" w:hAnsi="宋体"/>
          <w:sz w:val="21"/>
          <w:szCs w:val="21"/>
        </w:rPr>
        <w:t>：点击机组登记</w:t>
      </w:r>
      <w:r>
        <w:rPr>
          <w:rFonts w:ascii="宋体" w:hAnsi="宋体"/>
          <w:sz w:val="21"/>
          <w:szCs w:val="21"/>
        </w:rPr>
        <w:t>变更事项标签右边的“</w:t>
      </w:r>
      <w:r>
        <w:rPr>
          <w:rFonts w:ascii="宋体" w:hAnsi="宋体"/>
          <w:b/>
          <w:sz w:val="21"/>
          <w:szCs w:val="21"/>
        </w:rPr>
        <w:t>+</w:t>
      </w:r>
      <w:r>
        <w:rPr>
          <w:rFonts w:ascii="宋体" w:hAnsi="宋体"/>
          <w:sz w:val="21"/>
          <w:szCs w:val="21"/>
        </w:rPr>
        <w:t>”</w:t>
      </w:r>
      <w:r>
        <w:rPr>
          <w:rFonts w:hint="eastAsia" w:ascii="宋体" w:hAnsi="宋体"/>
          <w:sz w:val="21"/>
          <w:szCs w:val="21"/>
        </w:rPr>
        <w:t>，弹出机组登记</w:t>
      </w:r>
      <w:r>
        <w:rPr>
          <w:rFonts w:ascii="宋体" w:hAnsi="宋体"/>
          <w:sz w:val="21"/>
          <w:szCs w:val="21"/>
        </w:rPr>
        <w:t>变更页面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变更事项修改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变更事项</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【修改机组</w:t>
      </w:r>
      <w:r>
        <w:rPr>
          <w:rFonts w:ascii="宋体" w:hAnsi="宋体"/>
          <w:sz w:val="21"/>
          <w:szCs w:val="21"/>
        </w:rPr>
        <w:t>登记变更事项】</w:t>
      </w:r>
      <w:r>
        <w:rPr>
          <w:rFonts w:hint="eastAsia" w:ascii="宋体" w:hAnsi="宋体"/>
          <w:sz w:val="21"/>
          <w:szCs w:val="21"/>
        </w:rPr>
        <w:t>：点击机组</w:t>
      </w:r>
      <w:r>
        <w:rPr>
          <w:rFonts w:ascii="宋体" w:hAnsi="宋体"/>
          <w:sz w:val="21"/>
          <w:szCs w:val="21"/>
        </w:rPr>
        <w:t>登记变更事项操作栏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登记变更事项</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【删除机组</w:t>
      </w:r>
      <w:r>
        <w:rPr>
          <w:rFonts w:ascii="宋体" w:hAnsi="宋体"/>
          <w:sz w:val="21"/>
          <w:szCs w:val="21"/>
        </w:rPr>
        <w:t>登记变更事项】</w:t>
      </w:r>
      <w:r>
        <w:rPr>
          <w:rFonts w:hint="eastAsia" w:ascii="宋体" w:hAnsi="宋体"/>
          <w:sz w:val="21"/>
          <w:szCs w:val="21"/>
        </w:rPr>
        <w:t>：点击机组</w:t>
      </w:r>
      <w:r>
        <w:rPr>
          <w:rFonts w:ascii="宋体" w:hAnsi="宋体"/>
          <w:sz w:val="21"/>
          <w:szCs w:val="21"/>
        </w:rPr>
        <w:t>登记变更事项操作栏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登记变更事项信息</w:t>
      </w:r>
      <w:r>
        <w:rPr>
          <w:rFonts w:hint="eastAsia" w:ascii="宋体" w:hAnsi="宋体"/>
          <w:sz w:val="21"/>
          <w:szCs w:val="21"/>
        </w:rPr>
        <w:t>。</w:t>
      </w:r>
    </w:p>
    <w:p>
      <w:pPr>
        <w:pStyle w:val="4"/>
      </w:pPr>
      <w:bookmarkStart w:id="59" w:name="_Toc31736"/>
      <w:r>
        <w:t>变更</w:t>
      </w:r>
      <w:r>
        <w:rPr>
          <w:rFonts w:hint="eastAsia"/>
        </w:rPr>
        <w:t>事项</w:t>
      </w:r>
      <w:bookmarkEnd w:id="59"/>
    </w:p>
    <w:p>
      <w:pPr>
        <w:ind w:firstLine="420"/>
        <w:rPr>
          <w:lang w:val="zh-CN"/>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pPr>
      <w:r>
        <w:drawing>
          <wp:inline distT="0" distB="0" distL="114300" distR="114300">
            <wp:extent cx="6190615" cy="2987040"/>
            <wp:effectExtent l="0" t="0" r="635" b="3810"/>
            <wp:docPr id="1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0"/>
                    <pic:cNvPicPr>
                      <a:picLocks noChangeAspect="1"/>
                    </pic:cNvPicPr>
                  </pic:nvPicPr>
                  <pic:blipFill>
                    <a:blip r:embed="rId66"/>
                    <a:stretch>
                      <a:fillRect/>
                    </a:stretch>
                  </pic:blipFill>
                  <pic:spPr>
                    <a:xfrm>
                      <a:off x="0" y="0"/>
                      <a:ext cx="6190615" cy="2987040"/>
                    </a:xfrm>
                    <a:prstGeom prst="rect">
                      <a:avLst/>
                    </a:prstGeom>
                    <a:noFill/>
                    <a:ln>
                      <a:noFill/>
                    </a:ln>
                  </pic:spPr>
                </pic:pic>
              </a:graphicData>
            </a:graphic>
          </wp:inline>
        </w:drawing>
      </w:r>
    </w:p>
    <w:p>
      <w:pPr>
        <w:pStyle w:val="30"/>
        <w:numPr>
          <w:ilvl w:val="0"/>
          <w:numId w:val="4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下拉框菜单</w:t>
      </w:r>
      <w:r>
        <w:rPr>
          <w:rFonts w:hint="eastAsia" w:ascii="宋体" w:hAnsi="宋体"/>
          <w:sz w:val="21"/>
          <w:szCs w:val="21"/>
        </w:rPr>
        <w:t>“申请人</w:t>
      </w:r>
      <w:r>
        <w:rPr>
          <w:rFonts w:ascii="宋体" w:hAnsi="宋体"/>
          <w:sz w:val="21"/>
          <w:szCs w:val="21"/>
        </w:rPr>
        <w:t>名称”</w:t>
      </w:r>
      <w:r>
        <w:rPr>
          <w:rFonts w:hint="eastAsia" w:ascii="宋体" w:hAnsi="宋体"/>
          <w:sz w:val="21"/>
          <w:szCs w:val="21"/>
        </w:rPr>
        <w:t>、</w:t>
      </w:r>
      <w:r>
        <w:rPr>
          <w:rFonts w:ascii="宋体" w:hAnsi="宋体"/>
          <w:sz w:val="21"/>
          <w:szCs w:val="21"/>
        </w:rPr>
        <w:t>“</w:t>
      </w:r>
      <w:r>
        <w:rPr>
          <w:rFonts w:hint="eastAsia" w:ascii="宋体" w:hAnsi="宋体"/>
          <w:sz w:val="21"/>
          <w:szCs w:val="21"/>
        </w:rPr>
        <w:t>住所</w:t>
      </w:r>
      <w:r>
        <w:rPr>
          <w:rFonts w:ascii="宋体" w:hAnsi="宋体"/>
          <w:sz w:val="21"/>
          <w:szCs w:val="21"/>
        </w:rPr>
        <w:t>”</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三项</w:t>
      </w:r>
      <w:r>
        <w:rPr>
          <w:rFonts w:ascii="宋体" w:hAnsi="宋体"/>
          <w:sz w:val="21"/>
          <w:szCs w:val="21"/>
        </w:rPr>
        <w:t>中选择</w:t>
      </w:r>
      <w:r>
        <w:rPr>
          <w:rFonts w:hint="eastAsia" w:ascii="宋体" w:hAnsi="宋体"/>
          <w:sz w:val="21"/>
          <w:szCs w:val="21"/>
        </w:rPr>
        <w:t>要变更</w:t>
      </w:r>
      <w:r>
        <w:rPr>
          <w:rFonts w:ascii="宋体" w:hAnsi="宋体"/>
          <w:sz w:val="21"/>
          <w:szCs w:val="21"/>
        </w:rPr>
        <w:t>的事项</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】：输入与</w:t>
      </w:r>
      <w:r>
        <w:rPr>
          <w:rFonts w:ascii="宋体" w:hAnsi="宋体"/>
          <w:sz w:val="21"/>
          <w:szCs w:val="21"/>
        </w:rPr>
        <w:t>变更事项</w:t>
      </w:r>
      <w:r>
        <w:rPr>
          <w:rFonts w:hint="eastAsia" w:ascii="宋体" w:hAnsi="宋体"/>
          <w:sz w:val="21"/>
          <w:szCs w:val="21"/>
        </w:rPr>
        <w:t>相对应</w:t>
      </w:r>
      <w:r>
        <w:rPr>
          <w:rFonts w:ascii="宋体" w:hAnsi="宋体"/>
          <w:sz w:val="21"/>
          <w:szCs w:val="21"/>
        </w:rPr>
        <w:t>的变更后信息，</w:t>
      </w:r>
      <w:r>
        <w:rPr>
          <w:rFonts w:hint="eastAsia" w:ascii="宋体" w:hAnsi="宋体"/>
          <w:sz w:val="21"/>
          <w:szCs w:val="21"/>
        </w:rPr>
        <w:t>若变更</w:t>
      </w:r>
      <w:r>
        <w:rPr>
          <w:rFonts w:ascii="宋体" w:hAnsi="宋体"/>
          <w:sz w:val="21"/>
          <w:szCs w:val="21"/>
        </w:rPr>
        <w:t>事项选的是</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w:t>
      </w:r>
      <w:r>
        <w:rPr>
          <w:rFonts w:ascii="宋体" w:hAnsi="宋体"/>
          <w:sz w:val="21"/>
          <w:szCs w:val="21"/>
        </w:rPr>
        <w:t>则变更后，会多一个</w:t>
      </w:r>
      <w:r>
        <w:rPr>
          <w:rFonts w:hint="eastAsia" w:ascii="宋体" w:hAnsi="宋体"/>
          <w:sz w:val="21"/>
          <w:szCs w:val="21"/>
        </w:rPr>
        <w:t>身份证</w:t>
      </w:r>
      <w:r>
        <w:rPr>
          <w:rFonts w:ascii="宋体" w:hAnsi="宋体"/>
          <w:sz w:val="21"/>
          <w:szCs w:val="21"/>
        </w:rPr>
        <w:t>号字段需要填写。</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】：输入</w:t>
      </w:r>
      <w:r>
        <w:rPr>
          <w:rFonts w:ascii="宋体" w:hAnsi="宋体"/>
          <w:sz w:val="21"/>
          <w:szCs w:val="21"/>
        </w:rPr>
        <w:t>该变更事项的</w:t>
      </w: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w:t>
      </w:r>
    </w:p>
    <w:p>
      <w:pPr>
        <w:pStyle w:val="30"/>
        <w:numPr>
          <w:ilvl w:val="0"/>
          <w:numId w:val="4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变更事项</w:t>
      </w:r>
      <w:r>
        <w:rPr>
          <w:rFonts w:ascii="宋体" w:hAnsi="宋体"/>
          <w:sz w:val="21"/>
          <w:szCs w:val="21"/>
        </w:rPr>
        <w:t>信息列表。</w:t>
      </w:r>
    </w:p>
    <w:p>
      <w:pPr>
        <w:ind w:firstLine="514" w:firstLineChars="245"/>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弹出修改</w:t>
      </w:r>
      <w:r>
        <w:rPr>
          <w:rFonts w:ascii="宋体" w:hAnsi="宋体"/>
          <w:sz w:val="21"/>
          <w:szCs w:val="21"/>
        </w:rPr>
        <w:t>变更事项页面如下图所示。</w:t>
      </w:r>
    </w:p>
    <w:p>
      <w:pPr>
        <w:ind w:firstLine="0" w:firstLineChars="0"/>
      </w:pPr>
      <w:r>
        <w:drawing>
          <wp:inline distT="0" distB="0" distL="114300" distR="114300">
            <wp:extent cx="6191885" cy="2715260"/>
            <wp:effectExtent l="0" t="0" r="10795" b="12700"/>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60"/>
                    <a:stretch>
                      <a:fillRect/>
                    </a:stretch>
                  </pic:blipFill>
                  <pic:spPr>
                    <a:xfrm>
                      <a:off x="0" y="0"/>
                      <a:ext cx="6199292" cy="2718739"/>
                    </a:xfrm>
                    <a:prstGeom prst="rect">
                      <a:avLst/>
                    </a:prstGeom>
                    <a:noFill/>
                    <a:ln>
                      <a:noFill/>
                    </a:ln>
                  </pic:spPr>
                </pic:pic>
              </a:graphicData>
            </a:graphic>
          </wp:inline>
        </w:drawing>
      </w:r>
    </w:p>
    <w:p>
      <w:pPr>
        <w:pStyle w:val="30"/>
        <w:numPr>
          <w:ilvl w:val="0"/>
          <w:numId w:val="4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该页面不可</w:t>
      </w:r>
      <w:r>
        <w:rPr>
          <w:rFonts w:hint="eastAsia" w:ascii="宋体" w:hAnsi="宋体"/>
          <w:sz w:val="21"/>
          <w:szCs w:val="21"/>
        </w:rPr>
        <w:t>选择</w:t>
      </w:r>
      <w:r>
        <w:rPr>
          <w:rFonts w:ascii="宋体" w:hAnsi="宋体"/>
          <w:sz w:val="21"/>
          <w:szCs w:val="21"/>
        </w:rPr>
        <w:t xml:space="preserve">。 </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】：可以</w:t>
      </w:r>
      <w:r>
        <w:rPr>
          <w:rFonts w:ascii="宋体" w:hAnsi="宋体"/>
          <w:sz w:val="21"/>
          <w:szCs w:val="21"/>
        </w:rPr>
        <w:t>重新修改该</w:t>
      </w:r>
      <w:r>
        <w:rPr>
          <w:rFonts w:hint="eastAsia" w:ascii="宋体" w:hAnsi="宋体"/>
          <w:sz w:val="21"/>
          <w:szCs w:val="21"/>
        </w:rPr>
        <w:t>字段</w:t>
      </w:r>
      <w:r>
        <w:rPr>
          <w:rFonts w:ascii="宋体" w:hAnsi="宋体"/>
          <w:sz w:val="21"/>
          <w:szCs w:val="21"/>
        </w:rPr>
        <w:t>的信息</w:t>
      </w:r>
      <w:r>
        <w:rPr>
          <w:rFonts w:hint="eastAsia" w:ascii="宋体" w:hAnsi="宋体"/>
          <w:sz w:val="21"/>
          <w:szCs w:val="21"/>
        </w:rPr>
        <w:t>。若</w:t>
      </w:r>
      <w:r>
        <w:rPr>
          <w:rFonts w:ascii="宋体" w:hAnsi="宋体"/>
          <w:sz w:val="21"/>
          <w:szCs w:val="21"/>
        </w:rPr>
        <w:t>变更</w:t>
      </w:r>
      <w:r>
        <w:rPr>
          <w:rFonts w:hint="eastAsia" w:ascii="宋体" w:hAnsi="宋体"/>
          <w:sz w:val="21"/>
          <w:szCs w:val="21"/>
        </w:rPr>
        <w:t>事项</w:t>
      </w:r>
      <w:r>
        <w:rPr>
          <w:rFonts w:ascii="宋体" w:hAnsi="宋体"/>
          <w:sz w:val="21"/>
          <w:szCs w:val="21"/>
        </w:rPr>
        <w:t>选择的是“</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w:t>
      </w:r>
      <w:r>
        <w:rPr>
          <w:rFonts w:ascii="宋体" w:hAnsi="宋体"/>
          <w:sz w:val="21"/>
          <w:szCs w:val="21"/>
        </w:rPr>
        <w:t>则变更后字段，会</w:t>
      </w:r>
      <w:r>
        <w:rPr>
          <w:rFonts w:hint="eastAsia" w:ascii="宋体" w:hAnsi="宋体"/>
          <w:sz w:val="21"/>
          <w:szCs w:val="21"/>
        </w:rPr>
        <w:t>出现</w:t>
      </w:r>
      <w:r>
        <w:rPr>
          <w:rFonts w:ascii="宋体" w:hAnsi="宋体"/>
          <w:sz w:val="21"/>
          <w:szCs w:val="21"/>
        </w:rPr>
        <w:t>一个身份证号字段，可以</w:t>
      </w:r>
      <w:r>
        <w:rPr>
          <w:rFonts w:hint="eastAsia" w:ascii="宋体" w:hAnsi="宋体"/>
          <w:sz w:val="21"/>
          <w:szCs w:val="21"/>
        </w:rPr>
        <w:t>填写</w:t>
      </w:r>
      <w:r>
        <w:rPr>
          <w:rFonts w:ascii="宋体" w:hAnsi="宋体"/>
          <w:sz w:val="21"/>
          <w:szCs w:val="21"/>
        </w:rPr>
        <w:t>修改。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】：可以</w:t>
      </w:r>
      <w:r>
        <w:rPr>
          <w:rFonts w:ascii="宋体" w:hAnsi="宋体"/>
          <w:sz w:val="21"/>
          <w:szCs w:val="21"/>
        </w:rPr>
        <w:t>重新修改该信息。</w:t>
      </w:r>
    </w:p>
    <w:p>
      <w:pPr>
        <w:pStyle w:val="30"/>
        <w:numPr>
          <w:ilvl w:val="0"/>
          <w:numId w:val="44"/>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变更事项</w:t>
      </w:r>
      <w:r>
        <w:rPr>
          <w:rFonts w:ascii="宋体" w:hAnsi="宋体"/>
          <w:sz w:val="21"/>
          <w:szCs w:val="21"/>
        </w:rPr>
        <w:t>信息列表。</w:t>
      </w:r>
    </w:p>
    <w:p>
      <w:pPr>
        <w:pStyle w:val="4"/>
      </w:pPr>
      <w:bookmarkStart w:id="60" w:name="_Toc31091"/>
      <w:r>
        <w:rPr>
          <w:rFonts w:hint="eastAsia"/>
        </w:rPr>
        <w:t>机组登记</w:t>
      </w:r>
      <w:r>
        <w:t>变更事项</w:t>
      </w:r>
      <w:bookmarkEnd w:id="60"/>
    </w:p>
    <w:p>
      <w:pPr>
        <w:ind w:firstLine="420"/>
        <w:rPr>
          <w:lang w:val="zh-CN"/>
        </w:rPr>
      </w:pPr>
      <w:r>
        <w:rPr>
          <w:rFonts w:hint="eastAsia" w:ascii="宋体" w:hAnsi="宋体"/>
          <w:sz w:val="21"/>
          <w:szCs w:val="21"/>
        </w:rPr>
        <w:t>【增加机组</w:t>
      </w:r>
      <w:r>
        <w:rPr>
          <w:rFonts w:ascii="宋体" w:hAnsi="宋体"/>
          <w:sz w:val="21"/>
          <w:szCs w:val="21"/>
        </w:rPr>
        <w:t>登记</w:t>
      </w:r>
      <w:r>
        <w:rPr>
          <w:rFonts w:hint="eastAsia" w:ascii="宋体" w:hAnsi="宋体"/>
          <w:sz w:val="21"/>
          <w:szCs w:val="21"/>
        </w:rPr>
        <w:t>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91250" cy="3256280"/>
            <wp:effectExtent l="0" t="0" r="0" b="1270"/>
            <wp:docPr id="1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2"/>
                    <pic:cNvPicPr>
                      <a:picLocks noChangeAspect="1"/>
                    </pic:cNvPicPr>
                  </pic:nvPicPr>
                  <pic:blipFill>
                    <a:blip r:embed="rId67"/>
                    <a:stretch>
                      <a:fillRect/>
                    </a:stretch>
                  </pic:blipFill>
                  <pic:spPr>
                    <a:xfrm>
                      <a:off x="0" y="0"/>
                      <a:ext cx="6191250" cy="3256280"/>
                    </a:xfrm>
                    <a:prstGeom prst="rect">
                      <a:avLst/>
                    </a:prstGeom>
                    <a:noFill/>
                    <a:ln>
                      <a:noFill/>
                    </a:ln>
                  </pic:spPr>
                </pic:pic>
              </a:graphicData>
            </a:graphic>
          </wp:inline>
        </w:drawing>
      </w:r>
    </w:p>
    <w:p>
      <w:pPr>
        <w:pStyle w:val="30"/>
        <w:numPr>
          <w:ilvl w:val="0"/>
          <w:numId w:val="4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许可证机组编号</w:t>
      </w:r>
      <w:r>
        <w:rPr>
          <w:rFonts w:hint="eastAsia" w:ascii="宋体" w:hAnsi="宋体"/>
          <w:sz w:val="21"/>
          <w:szCs w:val="21"/>
        </w:rPr>
        <w:t>】：在</w:t>
      </w:r>
      <w:r>
        <w:rPr>
          <w:rFonts w:ascii="宋体" w:hAnsi="宋体"/>
          <w:sz w:val="21"/>
          <w:szCs w:val="21"/>
        </w:rPr>
        <w:t>下拉框菜单中选择</w:t>
      </w:r>
      <w:r>
        <w:rPr>
          <w:rFonts w:hint="eastAsia" w:ascii="宋体" w:hAnsi="宋体"/>
          <w:sz w:val="21"/>
          <w:szCs w:val="21"/>
        </w:rPr>
        <w:t>要变更</w:t>
      </w:r>
      <w:r>
        <w:rPr>
          <w:rFonts w:ascii="宋体" w:hAnsi="宋体"/>
          <w:sz w:val="21"/>
          <w:szCs w:val="21"/>
        </w:rPr>
        <w:t>的</w:t>
      </w:r>
      <w:r>
        <w:rPr>
          <w:rFonts w:hint="eastAsia" w:ascii="宋体" w:hAnsi="宋体"/>
          <w:sz w:val="21"/>
          <w:szCs w:val="21"/>
        </w:rPr>
        <w:t>机组编号</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下拉框菜单</w:t>
      </w:r>
      <w:r>
        <w:rPr>
          <w:rFonts w:hint="eastAsia" w:ascii="宋体" w:hAnsi="宋体"/>
          <w:sz w:val="21"/>
          <w:szCs w:val="21"/>
        </w:rPr>
        <w:t>“机组编号</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机组寿命</w:t>
      </w:r>
      <w:r>
        <w:rPr>
          <w:rFonts w:ascii="宋体" w:hAnsi="宋体"/>
          <w:sz w:val="21"/>
          <w:szCs w:val="21"/>
        </w:rPr>
        <w:t>（</w:t>
      </w:r>
      <w:r>
        <w:rPr>
          <w:rFonts w:hint="eastAsia" w:ascii="宋体" w:hAnsi="宋体"/>
          <w:sz w:val="21"/>
          <w:szCs w:val="21"/>
        </w:rPr>
        <w:t>年</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调度关系</w:t>
      </w:r>
      <w:r>
        <w:rPr>
          <w:rFonts w:ascii="宋体" w:hAnsi="宋体"/>
          <w:sz w:val="21"/>
          <w:szCs w:val="21"/>
        </w:rPr>
        <w:t>”</w:t>
      </w:r>
      <w:r>
        <w:rPr>
          <w:rFonts w:hint="eastAsia" w:ascii="宋体" w:hAnsi="宋体"/>
          <w:sz w:val="21"/>
          <w:szCs w:val="21"/>
        </w:rPr>
        <w:t>、“所参与</w:t>
      </w:r>
      <w:r>
        <w:rPr>
          <w:rFonts w:ascii="宋体" w:hAnsi="宋体"/>
          <w:sz w:val="21"/>
          <w:szCs w:val="21"/>
        </w:rPr>
        <w:t>的电力市场”中选择</w:t>
      </w:r>
      <w:r>
        <w:rPr>
          <w:rFonts w:hint="eastAsia" w:ascii="宋体" w:hAnsi="宋体"/>
          <w:sz w:val="21"/>
          <w:szCs w:val="21"/>
        </w:rPr>
        <w:t>要变更</w:t>
      </w:r>
      <w:r>
        <w:rPr>
          <w:rFonts w:ascii="宋体" w:hAnsi="宋体"/>
          <w:sz w:val="21"/>
          <w:szCs w:val="21"/>
        </w:rPr>
        <w:t>的事项</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】：输入与</w:t>
      </w:r>
      <w:r>
        <w:rPr>
          <w:rFonts w:ascii="宋体" w:hAnsi="宋体"/>
          <w:sz w:val="21"/>
          <w:szCs w:val="21"/>
        </w:rPr>
        <w:t>变更事项</w:t>
      </w:r>
      <w:r>
        <w:rPr>
          <w:rFonts w:hint="eastAsia" w:ascii="宋体" w:hAnsi="宋体"/>
          <w:sz w:val="21"/>
          <w:szCs w:val="21"/>
        </w:rPr>
        <w:t>相对应</w:t>
      </w:r>
      <w:r>
        <w:rPr>
          <w:rFonts w:ascii="宋体" w:hAnsi="宋体"/>
          <w:sz w:val="21"/>
          <w:szCs w:val="21"/>
        </w:rPr>
        <w:t>的变更后信息，</w:t>
      </w:r>
      <w:r>
        <w:rPr>
          <w:rFonts w:hint="eastAsia" w:ascii="宋体" w:hAnsi="宋体"/>
          <w:sz w:val="21"/>
          <w:szCs w:val="21"/>
        </w:rPr>
        <w:t>若变更</w:t>
      </w:r>
      <w:r>
        <w:rPr>
          <w:rFonts w:ascii="宋体" w:hAnsi="宋体"/>
          <w:sz w:val="21"/>
          <w:szCs w:val="21"/>
        </w:rPr>
        <w:t>事项选的是</w:t>
      </w:r>
      <w:r>
        <w:rPr>
          <w:rFonts w:hint="eastAsia" w:ascii="宋体" w:hAnsi="宋体"/>
          <w:sz w:val="21"/>
          <w:szCs w:val="21"/>
        </w:rPr>
        <w:t>“调度</w:t>
      </w:r>
      <w:r>
        <w:rPr>
          <w:rFonts w:ascii="宋体" w:hAnsi="宋体"/>
          <w:sz w:val="21"/>
          <w:szCs w:val="21"/>
        </w:rPr>
        <w:t>关系”</w:t>
      </w:r>
      <w:r>
        <w:rPr>
          <w:rFonts w:hint="eastAsia" w:ascii="宋体" w:hAnsi="宋体"/>
          <w:sz w:val="21"/>
          <w:szCs w:val="21"/>
        </w:rPr>
        <w:t>和“所参与</w:t>
      </w:r>
      <w:r>
        <w:rPr>
          <w:rFonts w:ascii="宋体" w:hAnsi="宋体"/>
          <w:sz w:val="21"/>
          <w:szCs w:val="21"/>
        </w:rPr>
        <w:t>的电力市场”</w:t>
      </w:r>
      <w:r>
        <w:rPr>
          <w:rFonts w:hint="eastAsia" w:ascii="宋体" w:hAnsi="宋体"/>
          <w:sz w:val="21"/>
          <w:szCs w:val="21"/>
        </w:rPr>
        <w:t>其中</w:t>
      </w:r>
      <w:r>
        <w:rPr>
          <w:rFonts w:ascii="宋体" w:hAnsi="宋体"/>
          <w:sz w:val="21"/>
          <w:szCs w:val="21"/>
        </w:rPr>
        <w:t>之一</w:t>
      </w:r>
      <w:r>
        <w:rPr>
          <w:rFonts w:hint="eastAsia" w:ascii="宋体" w:hAnsi="宋体"/>
          <w:sz w:val="21"/>
          <w:szCs w:val="21"/>
        </w:rPr>
        <w:t>，则</w:t>
      </w:r>
      <w:r>
        <w:rPr>
          <w:rFonts w:ascii="宋体" w:hAnsi="宋体"/>
          <w:sz w:val="21"/>
          <w:szCs w:val="21"/>
        </w:rPr>
        <w:t>是在该字段的下拉框菜单</w:t>
      </w:r>
      <w:r>
        <w:rPr>
          <w:rFonts w:hint="eastAsia" w:ascii="宋体" w:hAnsi="宋体"/>
          <w:sz w:val="21"/>
          <w:szCs w:val="21"/>
        </w:rPr>
        <w:t>中</w:t>
      </w:r>
      <w:r>
        <w:rPr>
          <w:rFonts w:ascii="宋体" w:hAnsi="宋体"/>
          <w:sz w:val="21"/>
          <w:szCs w:val="21"/>
        </w:rPr>
        <w:t>选择对应项。</w:t>
      </w:r>
    </w:p>
    <w:p>
      <w:pPr>
        <w:pStyle w:val="30"/>
        <w:numPr>
          <w:ilvl w:val="0"/>
          <w:numId w:val="4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变更机组</w:t>
      </w:r>
      <w:r>
        <w:rPr>
          <w:rFonts w:ascii="宋体" w:hAnsi="宋体"/>
          <w:sz w:val="21"/>
          <w:szCs w:val="21"/>
        </w:rPr>
        <w:t>登记变更</w:t>
      </w:r>
      <w:r>
        <w:rPr>
          <w:rFonts w:hint="eastAsia" w:ascii="宋体" w:hAnsi="宋体"/>
          <w:sz w:val="21"/>
          <w:szCs w:val="21"/>
        </w:rPr>
        <w:t>事项</w:t>
      </w:r>
      <w:r>
        <w:rPr>
          <w:rFonts w:ascii="宋体" w:hAnsi="宋体"/>
          <w:sz w:val="21"/>
          <w:szCs w:val="21"/>
        </w:rPr>
        <w:t>信息列表。</w:t>
      </w:r>
    </w:p>
    <w:p>
      <w:pPr>
        <w:ind w:firstLine="420"/>
        <w:rPr>
          <w:lang w:val="zh-CN"/>
        </w:rPr>
      </w:pPr>
      <w:r>
        <w:rPr>
          <w:rFonts w:hint="eastAsia" w:ascii="宋体" w:hAnsi="宋体"/>
          <w:sz w:val="21"/>
          <w:szCs w:val="21"/>
        </w:rPr>
        <w:t>【修改机组</w:t>
      </w:r>
      <w:r>
        <w:rPr>
          <w:rFonts w:ascii="宋体" w:hAnsi="宋体"/>
          <w:sz w:val="21"/>
          <w:szCs w:val="21"/>
        </w:rPr>
        <w:t>登记</w:t>
      </w:r>
      <w:r>
        <w:rPr>
          <w:rFonts w:hint="eastAsia" w:ascii="宋体" w:hAnsi="宋体"/>
          <w:sz w:val="21"/>
          <w:szCs w:val="21"/>
        </w:rPr>
        <w:t>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87440" cy="3248660"/>
            <wp:effectExtent l="0" t="0" r="3810" b="8890"/>
            <wp:docPr id="1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3"/>
                    <pic:cNvPicPr>
                      <a:picLocks noChangeAspect="1"/>
                    </pic:cNvPicPr>
                  </pic:nvPicPr>
                  <pic:blipFill>
                    <a:blip r:embed="rId68"/>
                    <a:stretch>
                      <a:fillRect/>
                    </a:stretch>
                  </pic:blipFill>
                  <pic:spPr>
                    <a:xfrm>
                      <a:off x="0" y="0"/>
                      <a:ext cx="6187440" cy="3248660"/>
                    </a:xfrm>
                    <a:prstGeom prst="rect">
                      <a:avLst/>
                    </a:prstGeom>
                    <a:noFill/>
                    <a:ln>
                      <a:noFill/>
                    </a:ln>
                  </pic:spPr>
                </pic:pic>
              </a:graphicData>
            </a:graphic>
          </wp:inline>
        </w:drawing>
      </w:r>
    </w:p>
    <w:p>
      <w:pPr>
        <w:pStyle w:val="30"/>
        <w:numPr>
          <w:ilvl w:val="0"/>
          <w:numId w:val="4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pPr>
      <w:r>
        <w:rPr>
          <w:rFonts w:hint="eastAsia" w:ascii="宋体" w:hAnsi="宋体"/>
          <w:sz w:val="21"/>
          <w:szCs w:val="21"/>
        </w:rPr>
        <w:t>在</w:t>
      </w:r>
      <w:r>
        <w:rPr>
          <w:rFonts w:ascii="宋体" w:hAnsi="宋体"/>
          <w:sz w:val="21"/>
          <w:szCs w:val="21"/>
        </w:rPr>
        <w:t>此页面中，只有</w:t>
      </w:r>
      <w:r>
        <w:rPr>
          <w:rFonts w:hint="eastAsia" w:ascii="宋体" w:hAnsi="宋体"/>
          <w:sz w:val="21"/>
          <w:szCs w:val="21"/>
        </w:rPr>
        <w:t>“变更</w:t>
      </w:r>
      <w:r>
        <w:rPr>
          <w:rFonts w:ascii="宋体" w:hAnsi="宋体"/>
          <w:sz w:val="21"/>
          <w:szCs w:val="21"/>
        </w:rPr>
        <w:t>后</w:t>
      </w:r>
      <w:r>
        <w:rPr>
          <w:rFonts w:hint="eastAsia" w:ascii="宋体" w:hAnsi="宋体"/>
          <w:sz w:val="21"/>
          <w:szCs w:val="21"/>
        </w:rPr>
        <w:t>”中</w:t>
      </w:r>
      <w:r>
        <w:rPr>
          <w:rFonts w:ascii="宋体" w:hAnsi="宋体"/>
          <w:sz w:val="21"/>
          <w:szCs w:val="21"/>
        </w:rPr>
        <w:t>的</w:t>
      </w:r>
      <w:r>
        <w:rPr>
          <w:rFonts w:hint="eastAsia" w:ascii="宋体" w:hAnsi="宋体"/>
          <w:sz w:val="21"/>
          <w:szCs w:val="21"/>
        </w:rPr>
        <w:t>信息</w:t>
      </w:r>
      <w:r>
        <w:rPr>
          <w:rFonts w:ascii="宋体" w:hAnsi="宋体"/>
          <w:sz w:val="21"/>
          <w:szCs w:val="21"/>
        </w:rPr>
        <w:t>可以</w:t>
      </w:r>
      <w:r>
        <w:rPr>
          <w:rFonts w:hint="eastAsia" w:ascii="宋体" w:hAnsi="宋体"/>
          <w:sz w:val="21"/>
          <w:szCs w:val="21"/>
        </w:rPr>
        <w:t>选择</w:t>
      </w:r>
      <w:r>
        <w:rPr>
          <w:rFonts w:ascii="宋体" w:hAnsi="宋体"/>
          <w:sz w:val="21"/>
          <w:szCs w:val="21"/>
        </w:rPr>
        <w:t>修改</w:t>
      </w:r>
      <w:r>
        <w:rPr>
          <w:rFonts w:hint="eastAsia" w:ascii="宋体" w:hAnsi="宋体"/>
          <w:sz w:val="21"/>
          <w:szCs w:val="21"/>
        </w:rPr>
        <w:t>，其余</w:t>
      </w:r>
      <w:r>
        <w:rPr>
          <w:rFonts w:ascii="宋体" w:hAnsi="宋体"/>
          <w:sz w:val="21"/>
          <w:szCs w:val="21"/>
        </w:rPr>
        <w:t>的</w:t>
      </w:r>
      <w:r>
        <w:rPr>
          <w:rFonts w:hint="eastAsia" w:ascii="宋体" w:hAnsi="宋体"/>
          <w:sz w:val="21"/>
          <w:szCs w:val="21"/>
        </w:rPr>
        <w:t>信息</w:t>
      </w:r>
      <w:r>
        <w:rPr>
          <w:rFonts w:ascii="宋体" w:hAnsi="宋体"/>
          <w:sz w:val="21"/>
          <w:szCs w:val="21"/>
        </w:rPr>
        <w:t>都不可以修改</w:t>
      </w:r>
      <w:r>
        <w:rPr>
          <w:rFonts w:hint="eastAsia" w:ascii="宋体" w:hAnsi="宋体"/>
          <w:sz w:val="21"/>
          <w:szCs w:val="21"/>
        </w:rPr>
        <w:t>。</w:t>
      </w:r>
    </w:p>
    <w:p>
      <w:pPr>
        <w:pStyle w:val="30"/>
        <w:numPr>
          <w:ilvl w:val="0"/>
          <w:numId w:val="4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变更机组</w:t>
      </w:r>
      <w:r>
        <w:rPr>
          <w:rFonts w:ascii="宋体" w:hAnsi="宋体"/>
          <w:sz w:val="21"/>
          <w:szCs w:val="21"/>
        </w:rPr>
        <w:t>登记变更</w:t>
      </w:r>
      <w:r>
        <w:rPr>
          <w:rFonts w:hint="eastAsia" w:ascii="宋体" w:hAnsi="宋体"/>
          <w:sz w:val="21"/>
          <w:szCs w:val="21"/>
        </w:rPr>
        <w:t>事项</w:t>
      </w:r>
      <w:r>
        <w:rPr>
          <w:rFonts w:ascii="宋体" w:hAnsi="宋体"/>
          <w:sz w:val="21"/>
          <w:szCs w:val="21"/>
        </w:rPr>
        <w:t>信息列表。</w:t>
      </w:r>
    </w:p>
    <w:p>
      <w:pPr>
        <w:pStyle w:val="3"/>
      </w:pPr>
      <w:bookmarkStart w:id="61" w:name="_Toc29087"/>
      <w:r>
        <w:rPr>
          <w:rFonts w:hint="eastAsia"/>
        </w:rPr>
        <w:t>自贸区</w:t>
      </w:r>
      <w:bookmarkEnd w:id="61"/>
    </w:p>
    <w:p>
      <w:pPr>
        <w:ind w:firstLine="420"/>
        <w:rPr>
          <w:rFonts w:ascii="宋体" w:hAnsi="宋体"/>
          <w:szCs w:val="21"/>
        </w:rPr>
      </w:pPr>
      <w:r>
        <w:rPr>
          <w:rFonts w:hint="eastAsia"/>
          <w:sz w:val="21"/>
          <w:szCs w:val="21"/>
        </w:rPr>
        <w:t>持证企业信用情况良好，且是自贸区试点范围内的企业，可以按照自贸区业务办理流程申请。</w:t>
      </w:r>
    </w:p>
    <w:p>
      <w:pPr>
        <w:ind w:firstLine="0" w:firstLineChars="0"/>
        <w:jc w:val="center"/>
      </w:pPr>
      <w:r>
        <w:drawing>
          <wp:inline distT="0" distB="0" distL="0" distR="0">
            <wp:extent cx="3002280" cy="2240280"/>
            <wp:effectExtent l="0" t="0" r="7620" b="762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69"/>
                    <a:stretch>
                      <a:fillRect/>
                    </a:stretch>
                  </pic:blipFill>
                  <pic:spPr>
                    <a:xfrm>
                      <a:off x="0" y="0"/>
                      <a:ext cx="3002540" cy="2240474"/>
                    </a:xfrm>
                    <a:prstGeom prst="rect">
                      <a:avLst/>
                    </a:prstGeom>
                  </pic:spPr>
                </pic:pic>
              </a:graphicData>
            </a:graphic>
          </wp:inline>
        </w:drawing>
      </w:r>
    </w:p>
    <w:p>
      <w:pPr>
        <w:pStyle w:val="30"/>
        <w:numPr>
          <w:ilvl w:val="0"/>
          <w:numId w:val="4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934" w:firstLine="0" w:firstLineChars="0"/>
        <w:rPr>
          <w:rFonts w:ascii="宋体" w:hAnsi="宋体"/>
          <w:szCs w:val="21"/>
        </w:rPr>
      </w:pPr>
      <w:r>
        <w:rPr>
          <w:rFonts w:hint="eastAsia" w:ascii="宋体" w:hAnsi="宋体"/>
          <w:sz w:val="21"/>
          <w:szCs w:val="21"/>
        </w:rPr>
        <w:t>无</w:t>
      </w:r>
    </w:p>
    <w:p>
      <w:pPr>
        <w:pStyle w:val="30"/>
        <w:numPr>
          <w:ilvl w:val="0"/>
          <w:numId w:val="4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发电业务许可申请”标题中的“登记事项变更申请”，系统调用信用能源接口，查企业征信，符合条件企业弹出提示框，点击确定，进入自贸区申请填报页面，点击取消，将关闭弹框。</w:t>
      </w:r>
    </w:p>
    <w:p>
      <w:pPr>
        <w:ind w:firstLine="0" w:firstLineChars="0"/>
        <w:jc w:val="center"/>
        <w:rPr>
          <w:rFonts w:ascii="宋体" w:hAnsi="宋体"/>
          <w:sz w:val="21"/>
          <w:szCs w:val="21"/>
        </w:rPr>
      </w:pPr>
      <w:r>
        <w:drawing>
          <wp:inline distT="0" distB="0" distL="0" distR="0">
            <wp:extent cx="4152900" cy="1631950"/>
            <wp:effectExtent l="0" t="0" r="0" b="635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55"/>
                    <a:stretch>
                      <a:fillRect/>
                    </a:stretch>
                  </pic:blipFill>
                  <pic:spPr>
                    <a:xfrm>
                      <a:off x="0" y="0"/>
                      <a:ext cx="4153113" cy="1632034"/>
                    </a:xfrm>
                    <a:prstGeom prst="rect">
                      <a:avLst/>
                    </a:prstGeom>
                  </pic:spPr>
                </pic:pic>
              </a:graphicData>
            </a:graphic>
          </wp:inline>
        </w:drawing>
      </w:r>
    </w:p>
    <w:p>
      <w:pPr>
        <w:adjustRightInd w:val="0"/>
        <w:snapToGrid w:val="0"/>
        <w:ind w:firstLine="20"/>
        <w:jc w:val="center"/>
        <w:rPr>
          <w:rFonts w:ascii="Times New Roman" w:hAnsi="Times New Roman" w:eastAsiaTheme="minorEastAsia"/>
          <w:snapToGrid w:val="0"/>
          <w:color w:val="000000"/>
          <w:w w:val="0"/>
          <w:kern w:val="0"/>
          <w:sz w:val="0"/>
          <w:szCs w:val="0"/>
          <w:u w:color="000000"/>
          <w:shd w:val="clear" w:color="000000" w:fill="000000"/>
          <w:lang w:val="zh-CN" w:bidi="zh-CN"/>
        </w:rPr>
      </w:pPr>
      <w:r>
        <w:rPr>
          <w:rFonts w:ascii="Times New Roman" w:hAnsi="Times New Roman" w:eastAsia="Times New Roman"/>
          <w:snapToGrid w:val="0"/>
          <w:color w:val="000000"/>
          <w:w w:val="0"/>
          <w:kern w:val="0"/>
          <w:sz w:val="0"/>
          <w:szCs w:val="0"/>
          <w:u w:color="000000"/>
          <w:shd w:val="clear" w:color="000000" w:fill="000000"/>
          <w:lang w:val="zh-CN" w:bidi="zh-CN"/>
        </w:rPr>
        <w:t xml:space="preserve">    </w:t>
      </w:r>
    </w:p>
    <w:p>
      <w:pPr>
        <w:pStyle w:val="2"/>
      </w:pPr>
      <w:bookmarkStart w:id="62" w:name="_Toc1392"/>
      <w:r>
        <w:rPr>
          <w:rFonts w:hint="eastAsia"/>
        </w:rPr>
        <w:t>许可事项</w:t>
      </w:r>
      <w:r>
        <w:t>变更申请</w:t>
      </w:r>
      <w:bookmarkEnd w:id="62"/>
    </w:p>
    <w:p>
      <w:pPr>
        <w:pStyle w:val="3"/>
      </w:pPr>
      <w:bookmarkStart w:id="63" w:name="_Toc10858"/>
      <w:r>
        <w:rPr>
          <w:rFonts w:hint="eastAsia"/>
        </w:rPr>
        <w:t>变更事项类别</w:t>
      </w:r>
      <w:r>
        <w:t>界面</w:t>
      </w:r>
      <w:bookmarkEnd w:id="63"/>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”，进入许可事项</w:t>
      </w:r>
      <w:r>
        <w:rPr>
          <w:rFonts w:ascii="宋体" w:hAnsi="宋体"/>
          <w:sz w:val="21"/>
          <w:szCs w:val="21"/>
        </w:rPr>
        <w:t>变更申请</w:t>
      </w:r>
      <w:r>
        <w:rPr>
          <w:rFonts w:hint="eastAsia" w:ascii="宋体" w:hAnsi="宋体"/>
          <w:sz w:val="21"/>
          <w:szCs w:val="21"/>
        </w:rPr>
        <w:t>界面如</w:t>
      </w:r>
      <w:r>
        <w:rPr>
          <w:rFonts w:ascii="宋体" w:hAnsi="宋体"/>
          <w:sz w:val="21"/>
          <w:szCs w:val="21"/>
        </w:rPr>
        <w:t>下</w:t>
      </w:r>
      <w:r>
        <w:rPr>
          <w:rFonts w:hint="eastAsia" w:ascii="宋体" w:hAnsi="宋体"/>
          <w:sz w:val="21"/>
          <w:szCs w:val="21"/>
        </w:rPr>
        <w:t>图</w:t>
      </w:r>
      <w:r>
        <w:rPr>
          <w:rFonts w:ascii="宋体" w:hAnsi="宋体"/>
          <w:sz w:val="21"/>
          <w:szCs w:val="21"/>
        </w:rPr>
        <w:t>所示：</w:t>
      </w:r>
    </w:p>
    <w:p>
      <w:pPr>
        <w:spacing w:line="300" w:lineRule="auto"/>
        <w:ind w:firstLine="0" w:firstLineChars="0"/>
        <w:contextualSpacing w:val="0"/>
        <w:rPr>
          <w:lang w:val="zh-CN"/>
        </w:rPr>
      </w:pPr>
      <w:r>
        <w:drawing>
          <wp:inline distT="0" distB="0" distL="114300" distR="114300">
            <wp:extent cx="6182995" cy="1288415"/>
            <wp:effectExtent l="0" t="0" r="4445" b="6985"/>
            <wp:docPr id="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5"/>
                    <pic:cNvPicPr>
                      <a:picLocks noChangeAspect="1"/>
                    </pic:cNvPicPr>
                  </pic:nvPicPr>
                  <pic:blipFill>
                    <a:blip r:embed="rId70"/>
                    <a:stretch>
                      <a:fillRect/>
                    </a:stretch>
                  </pic:blipFill>
                  <pic:spPr>
                    <a:xfrm>
                      <a:off x="0" y="0"/>
                      <a:ext cx="6182995" cy="1288415"/>
                    </a:xfrm>
                    <a:prstGeom prst="rect">
                      <a:avLst/>
                    </a:prstGeom>
                    <a:noFill/>
                    <a:ln>
                      <a:noFill/>
                    </a:ln>
                  </pic:spPr>
                </pic:pic>
              </a:graphicData>
            </a:graphic>
          </wp:inline>
        </w:drawing>
      </w:r>
    </w:p>
    <w:p>
      <w:pPr>
        <w:pStyle w:val="30"/>
        <w:numPr>
          <w:ilvl w:val="0"/>
          <w:numId w:val="4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pPr>
      <w:r>
        <w:rPr>
          <w:rFonts w:hint="eastAsia" w:ascii="宋体" w:hAnsi="宋体"/>
          <w:sz w:val="21"/>
          <w:szCs w:val="21"/>
        </w:rPr>
        <w:t>在</w:t>
      </w:r>
      <w:r>
        <w:rPr>
          <w:rFonts w:ascii="宋体" w:hAnsi="宋体"/>
          <w:sz w:val="21"/>
          <w:szCs w:val="21"/>
        </w:rPr>
        <w:t>此</w:t>
      </w:r>
      <w:r>
        <w:rPr>
          <w:rFonts w:hint="eastAsia" w:ascii="宋体" w:hAnsi="宋体"/>
          <w:sz w:val="21"/>
          <w:szCs w:val="21"/>
        </w:rPr>
        <w:t>界</w:t>
      </w:r>
      <w:r>
        <w:rPr>
          <w:rFonts w:ascii="宋体" w:hAnsi="宋体"/>
          <w:sz w:val="21"/>
          <w:szCs w:val="21"/>
        </w:rPr>
        <w:t>面中，</w:t>
      </w:r>
      <w:r>
        <w:rPr>
          <w:rFonts w:hint="eastAsia" w:ascii="宋体" w:hAnsi="宋体"/>
          <w:sz w:val="21"/>
          <w:szCs w:val="21"/>
        </w:rPr>
        <w:t>可以勾选多个</w:t>
      </w:r>
      <w:r>
        <w:rPr>
          <w:rFonts w:ascii="宋体" w:hAnsi="宋体"/>
          <w:sz w:val="21"/>
          <w:szCs w:val="21"/>
        </w:rPr>
        <w:t>需要变更的事项</w:t>
      </w:r>
      <w:r>
        <w:rPr>
          <w:rFonts w:hint="eastAsia" w:ascii="宋体" w:hAnsi="宋体"/>
          <w:sz w:val="21"/>
          <w:szCs w:val="21"/>
        </w:rPr>
        <w:t>，</w:t>
      </w:r>
      <w:r>
        <w:rPr>
          <w:rFonts w:ascii="宋体" w:hAnsi="宋体"/>
          <w:sz w:val="21"/>
          <w:szCs w:val="21"/>
        </w:rPr>
        <w:t>进入相应的</w:t>
      </w:r>
      <w:r>
        <w:rPr>
          <w:rFonts w:hint="eastAsia" w:ascii="宋体" w:hAnsi="宋体"/>
          <w:sz w:val="21"/>
          <w:szCs w:val="21"/>
        </w:rPr>
        <w:t>界</w:t>
      </w:r>
      <w:r>
        <w:rPr>
          <w:rFonts w:ascii="宋体" w:hAnsi="宋体"/>
          <w:sz w:val="21"/>
          <w:szCs w:val="21"/>
        </w:rPr>
        <w:t>面</w:t>
      </w:r>
      <w:r>
        <w:rPr>
          <w:rFonts w:hint="eastAsia" w:ascii="宋体" w:hAnsi="宋体"/>
          <w:sz w:val="21"/>
          <w:szCs w:val="21"/>
        </w:rPr>
        <w:t>。</w:t>
      </w:r>
    </w:p>
    <w:p>
      <w:pPr>
        <w:pStyle w:val="30"/>
        <w:numPr>
          <w:ilvl w:val="0"/>
          <w:numId w:val="4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pPr>
      <w:r>
        <w:rPr>
          <w:rFonts w:hint="eastAsia" w:ascii="宋体" w:hAnsi="宋体"/>
          <w:sz w:val="21"/>
          <w:szCs w:val="21"/>
        </w:rPr>
        <w:t>【下一步】：选择变更事项</w:t>
      </w:r>
      <w:r>
        <w:rPr>
          <w:rFonts w:ascii="宋体" w:hAnsi="宋体"/>
          <w:sz w:val="21"/>
          <w:szCs w:val="21"/>
        </w:rPr>
        <w:t>类型，点击下一步按钮到相应类型</w:t>
      </w:r>
      <w:r>
        <w:rPr>
          <w:rFonts w:hint="eastAsia" w:ascii="宋体" w:hAnsi="宋体"/>
          <w:sz w:val="21"/>
          <w:szCs w:val="21"/>
        </w:rPr>
        <w:t>的</w:t>
      </w:r>
      <w:r>
        <w:rPr>
          <w:rFonts w:ascii="宋体" w:hAnsi="宋体"/>
          <w:sz w:val="21"/>
          <w:szCs w:val="21"/>
        </w:rPr>
        <w:t>信息填报页面。</w:t>
      </w:r>
    </w:p>
    <w:p>
      <w:pPr>
        <w:pStyle w:val="3"/>
      </w:pPr>
      <w:bookmarkStart w:id="64" w:name="_Toc23017"/>
      <w:r>
        <w:rPr>
          <w:rFonts w:hint="eastAsia"/>
        </w:rPr>
        <w:t>基本</w:t>
      </w:r>
      <w:r>
        <w:t>情况界面</w:t>
      </w:r>
      <w:bookmarkEnd w:id="64"/>
    </w:p>
    <w:p>
      <w:pPr>
        <w:ind w:firstLine="420"/>
        <w:jc w:val="left"/>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选择所有的变更</w:t>
      </w:r>
      <w:r>
        <w:rPr>
          <w:rFonts w:ascii="宋体" w:hAnsi="宋体"/>
          <w:sz w:val="21"/>
          <w:szCs w:val="21"/>
        </w:rPr>
        <w:t>事项，</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进入基本</w:t>
      </w:r>
      <w:r>
        <w:rPr>
          <w:rFonts w:ascii="宋体" w:hAnsi="宋体"/>
          <w:sz w:val="21"/>
          <w:szCs w:val="21"/>
        </w:rPr>
        <w:t>情况填报</w:t>
      </w:r>
      <w:r>
        <w:rPr>
          <w:rFonts w:hint="eastAsia" w:ascii="宋体" w:hAnsi="宋体"/>
          <w:sz w:val="21"/>
          <w:szCs w:val="21"/>
        </w:rPr>
        <w:t>界面如</w:t>
      </w:r>
      <w:r>
        <w:rPr>
          <w:rFonts w:ascii="宋体" w:hAnsi="宋体"/>
          <w:sz w:val="21"/>
          <w:szCs w:val="21"/>
        </w:rPr>
        <w:t>下：</w:t>
      </w:r>
    </w:p>
    <w:p>
      <w:pPr>
        <w:ind w:firstLine="0" w:firstLineChars="0"/>
        <w:jc w:val="left"/>
        <w:rPr>
          <w:rFonts w:ascii="宋体" w:hAnsi="宋体"/>
          <w:sz w:val="21"/>
          <w:szCs w:val="21"/>
        </w:rPr>
      </w:pPr>
      <w:r>
        <w:drawing>
          <wp:inline distT="0" distB="0" distL="114300" distR="114300">
            <wp:extent cx="6184265" cy="2856230"/>
            <wp:effectExtent l="0" t="0" r="3175" b="8890"/>
            <wp:docPr id="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6"/>
                    <pic:cNvPicPr>
                      <a:picLocks noChangeAspect="1"/>
                    </pic:cNvPicPr>
                  </pic:nvPicPr>
                  <pic:blipFill>
                    <a:blip r:embed="rId71"/>
                    <a:stretch>
                      <a:fillRect/>
                    </a:stretch>
                  </pic:blipFill>
                  <pic:spPr>
                    <a:xfrm>
                      <a:off x="0" y="0"/>
                      <a:ext cx="6184265" cy="2856230"/>
                    </a:xfrm>
                    <a:prstGeom prst="rect">
                      <a:avLst/>
                    </a:prstGeom>
                    <a:noFill/>
                    <a:ln>
                      <a:noFill/>
                    </a:ln>
                  </pic:spPr>
                </pic:pic>
              </a:graphicData>
            </a:graphic>
          </wp:inline>
        </w:drawing>
      </w:r>
    </w:p>
    <w:p>
      <w:pPr>
        <w:pStyle w:val="30"/>
        <w:numPr>
          <w:ilvl w:val="0"/>
          <w:numId w:val="4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pPr>
      <w:r>
        <w:rPr>
          <w:rFonts w:hint="eastAsia" w:ascii="宋体" w:hAnsi="宋体"/>
          <w:sz w:val="21"/>
          <w:szCs w:val="21"/>
          <w:lang w:val="en-US" w:eastAsia="zh-CN"/>
        </w:rPr>
        <w:t>无</w:t>
      </w:r>
      <w:r>
        <w:rPr>
          <w:rFonts w:hint="eastAsia" w:ascii="宋体" w:hAnsi="宋体"/>
          <w:sz w:val="21"/>
          <w:szCs w:val="21"/>
        </w:rPr>
        <w:t>。</w:t>
      </w:r>
    </w:p>
    <w:p>
      <w:pPr>
        <w:pStyle w:val="30"/>
        <w:numPr>
          <w:ilvl w:val="0"/>
          <w:numId w:val="4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65" w:name="_Toc28952"/>
      <w:r>
        <w:rPr>
          <w:rFonts w:hint="eastAsia"/>
        </w:rPr>
        <w:t>联系方式及许可证传达方式</w:t>
      </w:r>
      <w:r>
        <w:t>界面</w:t>
      </w:r>
      <w:bookmarkEnd w:id="65"/>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选择所有的变更</w:t>
      </w:r>
      <w:r>
        <w:rPr>
          <w:rFonts w:ascii="宋体" w:hAnsi="宋体"/>
          <w:sz w:val="21"/>
          <w:szCs w:val="21"/>
        </w:rPr>
        <w:t>事项，</w:t>
      </w:r>
      <w:r>
        <w:rPr>
          <w:rFonts w:hint="eastAsia" w:ascii="宋体" w:hAnsi="宋体"/>
          <w:sz w:val="21"/>
          <w:szCs w:val="21"/>
        </w:rPr>
        <w:t>完成</w:t>
      </w:r>
      <w:r>
        <w:rPr>
          <w:rFonts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页签，进入联系方式及许可证传达方式界面如</w:t>
      </w:r>
      <w:r>
        <w:rPr>
          <w:rFonts w:ascii="宋体" w:hAnsi="宋体"/>
          <w:sz w:val="21"/>
          <w:szCs w:val="21"/>
        </w:rPr>
        <w:t>下：</w:t>
      </w:r>
    </w:p>
    <w:p>
      <w:pPr>
        <w:ind w:firstLine="0" w:firstLineChars="0"/>
      </w:pPr>
      <w:r>
        <w:drawing>
          <wp:inline distT="0" distB="0" distL="114300" distR="114300">
            <wp:extent cx="6182360" cy="2216785"/>
            <wp:effectExtent l="0" t="0" r="8890" b="1206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2"/>
                    <a:stretch>
                      <a:fillRect/>
                    </a:stretch>
                  </pic:blipFill>
                  <pic:spPr>
                    <a:xfrm>
                      <a:off x="0" y="0"/>
                      <a:ext cx="6182360" cy="2216785"/>
                    </a:xfrm>
                    <a:prstGeom prst="rect">
                      <a:avLst/>
                    </a:prstGeom>
                    <a:noFill/>
                    <a:ln>
                      <a:noFill/>
                    </a:ln>
                  </pic:spPr>
                </pic:pic>
              </a:graphicData>
            </a:graphic>
          </wp:inline>
        </w:drawing>
      </w:r>
    </w:p>
    <w:p>
      <w:pPr>
        <w:pStyle w:val="30"/>
        <w:numPr>
          <w:ilvl w:val="0"/>
          <w:numId w:val="5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联系方式及许可证传达方式中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企业</w:t>
      </w:r>
      <w:r>
        <w:rPr>
          <w:rFonts w:ascii="宋体" w:hAnsi="宋体"/>
          <w:sz w:val="21"/>
          <w:szCs w:val="21"/>
        </w:rPr>
        <w:t>信息维护”-“</w:t>
      </w:r>
      <w:r>
        <w:rPr>
          <w:rFonts w:hint="eastAsia" w:ascii="宋体" w:hAnsi="宋体"/>
          <w:sz w:val="21"/>
          <w:szCs w:val="21"/>
        </w:rPr>
        <w:t>企业</w:t>
      </w:r>
      <w:r>
        <w:rPr>
          <w:rFonts w:ascii="宋体" w:hAnsi="宋体"/>
          <w:sz w:val="21"/>
          <w:szCs w:val="21"/>
        </w:rPr>
        <w:t>信息修改”</w:t>
      </w:r>
      <w:r>
        <w:rPr>
          <w:rFonts w:hint="eastAsia" w:ascii="宋体" w:hAnsi="宋体"/>
          <w:sz w:val="21"/>
          <w:szCs w:val="21"/>
        </w:rPr>
        <w:t>，</w:t>
      </w:r>
      <w:r>
        <w:rPr>
          <w:rFonts w:ascii="宋体" w:hAnsi="宋体"/>
          <w:sz w:val="21"/>
          <w:szCs w:val="21"/>
        </w:rPr>
        <w:t>在企业信息修改页面中修改。</w:t>
      </w:r>
    </w:p>
    <w:p>
      <w:pPr>
        <w:pStyle w:val="30"/>
        <w:numPr>
          <w:ilvl w:val="0"/>
          <w:numId w:val="5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66" w:name="_Toc30643"/>
      <w:r>
        <w:t>新</w:t>
      </w:r>
      <w:r>
        <w:rPr>
          <w:rFonts w:hint="eastAsia"/>
          <w:lang w:val="en-US" w:eastAsia="zh-CN"/>
        </w:rPr>
        <w:t>(</w:t>
      </w:r>
      <w:r>
        <w:t>改</w:t>
      </w:r>
      <w:r>
        <w:rPr>
          <w:rFonts w:hint="eastAsia"/>
          <w:lang w:val="en-US" w:eastAsia="zh-CN"/>
        </w:rPr>
        <w:t>)</w:t>
      </w:r>
      <w:r>
        <w:t>建发电机组投入运营</w:t>
      </w:r>
      <w:bookmarkEnd w:id="66"/>
    </w:p>
    <w:p>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变更事项</w:t>
      </w:r>
      <w:r>
        <w:rPr>
          <w:sz w:val="21"/>
          <w:szCs w:val="21"/>
        </w:rPr>
        <w:t>”-</w:t>
      </w:r>
      <w:r>
        <w:rPr>
          <w:rFonts w:hint="eastAsia"/>
          <w:sz w:val="21"/>
          <w:szCs w:val="21"/>
        </w:rPr>
        <w:t>选择所有的变更</w:t>
      </w:r>
      <w:r>
        <w:rPr>
          <w:sz w:val="21"/>
          <w:szCs w:val="21"/>
        </w:rPr>
        <w:t>事项，</w:t>
      </w:r>
      <w:r>
        <w:rPr>
          <w:rFonts w:hint="eastAsia"/>
          <w:sz w:val="21"/>
          <w:szCs w:val="21"/>
        </w:rPr>
        <w:t>完成</w:t>
      </w:r>
      <w:r>
        <w:rPr>
          <w:sz w:val="21"/>
          <w:szCs w:val="21"/>
        </w:rPr>
        <w:t>“</w:t>
      </w:r>
      <w:r>
        <w:rPr>
          <w:rFonts w:hint="eastAsia"/>
          <w:b/>
          <w:sz w:val="21"/>
          <w:szCs w:val="21"/>
        </w:rPr>
        <w:t>联系方式及许可证传达方式</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sz w:val="21"/>
          <w:szCs w:val="21"/>
        </w:rPr>
        <w:t>”</w:t>
      </w:r>
      <w:r>
        <w:rPr>
          <w:rFonts w:hint="eastAsia"/>
          <w:sz w:val="21"/>
          <w:szCs w:val="21"/>
        </w:rPr>
        <w:t>页签，进入</w:t>
      </w:r>
      <w:r>
        <w:rPr>
          <w:sz w:val="21"/>
          <w:szCs w:val="21"/>
        </w:rPr>
        <w:t>新</w:t>
      </w:r>
      <w:r>
        <w:rPr>
          <w:rFonts w:hint="eastAsia"/>
          <w:sz w:val="21"/>
          <w:szCs w:val="21"/>
          <w:lang w:val="en-US" w:eastAsia="zh-CN"/>
        </w:rPr>
        <w:t>(</w:t>
      </w:r>
      <w:r>
        <w:rPr>
          <w:sz w:val="21"/>
          <w:szCs w:val="21"/>
        </w:rPr>
        <w:t>改</w:t>
      </w:r>
      <w:r>
        <w:rPr>
          <w:rFonts w:hint="eastAsia"/>
          <w:sz w:val="21"/>
          <w:szCs w:val="21"/>
          <w:lang w:val="en-US" w:eastAsia="zh-CN"/>
        </w:rPr>
        <w:t>)</w:t>
      </w:r>
      <w:r>
        <w:rPr>
          <w:sz w:val="21"/>
          <w:szCs w:val="21"/>
        </w:rPr>
        <w:t>建发电机组投入运营</w:t>
      </w:r>
      <w:r>
        <w:rPr>
          <w:rFonts w:hint="eastAsia"/>
          <w:sz w:val="21"/>
          <w:szCs w:val="21"/>
        </w:rPr>
        <w:t>界面如</w:t>
      </w:r>
      <w:r>
        <w:rPr>
          <w:sz w:val="21"/>
          <w:szCs w:val="21"/>
        </w:rPr>
        <w:t>下：</w:t>
      </w:r>
    </w:p>
    <w:p>
      <w:pPr>
        <w:adjustRightInd w:val="0"/>
        <w:snapToGrid w:val="0"/>
        <w:spacing w:line="240" w:lineRule="auto"/>
        <w:ind w:firstLine="0" w:firstLineChars="0"/>
        <w:contextualSpacing w:val="0"/>
        <w:jc w:val="right"/>
      </w:pPr>
    </w:p>
    <w:p>
      <w:pPr>
        <w:adjustRightInd w:val="0"/>
        <w:snapToGrid w:val="0"/>
        <w:spacing w:line="240" w:lineRule="auto"/>
        <w:ind w:firstLine="0" w:firstLineChars="0"/>
        <w:contextualSpacing w:val="0"/>
        <w:jc w:val="both"/>
      </w:pPr>
      <w:r>
        <w:drawing>
          <wp:inline distT="0" distB="0" distL="114300" distR="114300">
            <wp:extent cx="6187440" cy="4211955"/>
            <wp:effectExtent l="0" t="0" r="0" b="9525"/>
            <wp:docPr id="9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8"/>
                    <pic:cNvPicPr>
                      <a:picLocks noChangeAspect="1"/>
                    </pic:cNvPicPr>
                  </pic:nvPicPr>
                  <pic:blipFill>
                    <a:blip r:embed="rId73"/>
                    <a:stretch>
                      <a:fillRect/>
                    </a:stretch>
                  </pic:blipFill>
                  <pic:spPr>
                    <a:xfrm>
                      <a:off x="0" y="0"/>
                      <a:ext cx="6187440" cy="4211955"/>
                    </a:xfrm>
                    <a:prstGeom prst="rect">
                      <a:avLst/>
                    </a:prstGeom>
                    <a:noFill/>
                    <a:ln>
                      <a:noFill/>
                    </a:ln>
                  </pic:spPr>
                </pic:pic>
              </a:graphicData>
            </a:graphic>
          </wp:inline>
        </w:drawing>
      </w:r>
    </w:p>
    <w:p>
      <w:pPr>
        <w:spacing w:line="300" w:lineRule="auto"/>
        <w:ind w:firstLine="0" w:firstLineChars="0"/>
        <w:contextualSpacing w:val="0"/>
        <w:rPr>
          <w:rFonts w:ascii="宋体" w:hAnsi="宋体"/>
          <w:sz w:val="21"/>
          <w:szCs w:val="21"/>
          <w:lang w:val="zh-CN"/>
        </w:rPr>
      </w:pPr>
    </w:p>
    <w:p>
      <w:pPr>
        <w:pStyle w:val="30"/>
        <w:numPr>
          <w:ilvl w:val="0"/>
          <w:numId w:val="5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hint="eastAsia" w:ascii="宋体" w:hAnsi="宋体"/>
          <w:sz w:val="21"/>
          <w:szCs w:val="21"/>
        </w:rPr>
        <w:t>无</w:t>
      </w:r>
    </w:p>
    <w:p>
      <w:pPr>
        <w:pStyle w:val="30"/>
        <w:numPr>
          <w:ilvl w:val="0"/>
          <w:numId w:val="5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：输入联系方式及许可证传达方式</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color w:val="FF0000"/>
          <w:sz w:val="21"/>
          <w:szCs w:val="21"/>
        </w:rPr>
        <w:t>【增加项目信息</w:t>
      </w:r>
      <w:r>
        <w:rPr>
          <w:rFonts w:ascii="宋体" w:hAnsi="宋体"/>
          <w:color w:val="FF0000"/>
          <w:sz w:val="21"/>
          <w:szCs w:val="21"/>
        </w:rPr>
        <w:t>】</w:t>
      </w:r>
      <w:r>
        <w:rPr>
          <w:rFonts w:hint="eastAsia" w:ascii="宋体" w:hAnsi="宋体"/>
          <w:sz w:val="21"/>
          <w:szCs w:val="21"/>
        </w:rPr>
        <w:t>：点击项目</w:t>
      </w:r>
      <w:r>
        <w:rPr>
          <w:rFonts w:ascii="宋体" w:hAnsi="宋体"/>
          <w:sz w:val="21"/>
          <w:szCs w:val="21"/>
        </w:rPr>
        <w:t>信息标签右边的</w:t>
      </w:r>
      <w:r>
        <w:rPr>
          <w:rFonts w:hint="eastAsia" w:ascii="宋体" w:hAnsi="宋体"/>
          <w:color w:val="FF0000"/>
          <w:sz w:val="21"/>
          <w:szCs w:val="21"/>
        </w:rPr>
        <w:t>新建项目</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color w:val="FF0000"/>
          <w:sz w:val="21"/>
          <w:szCs w:val="21"/>
        </w:rPr>
        <w:t>【改建项目信息</w:t>
      </w:r>
      <w:r>
        <w:rPr>
          <w:rFonts w:ascii="宋体" w:hAnsi="宋体"/>
          <w:color w:val="FF0000"/>
          <w:sz w:val="21"/>
          <w:szCs w:val="21"/>
        </w:rPr>
        <w:t>】</w:t>
      </w:r>
      <w:r>
        <w:rPr>
          <w:rFonts w:hint="eastAsia" w:ascii="宋体" w:hAnsi="宋体"/>
          <w:sz w:val="21"/>
          <w:szCs w:val="21"/>
        </w:rPr>
        <w:t>：点击项目</w:t>
      </w:r>
      <w:r>
        <w:rPr>
          <w:rFonts w:ascii="宋体" w:hAnsi="宋体"/>
          <w:sz w:val="21"/>
          <w:szCs w:val="21"/>
        </w:rPr>
        <w:t>信息标签右边的</w:t>
      </w:r>
      <w:r>
        <w:rPr>
          <w:rFonts w:hint="eastAsia" w:ascii="宋体" w:hAnsi="宋体"/>
          <w:color w:val="FF0000"/>
          <w:sz w:val="21"/>
          <w:szCs w:val="21"/>
        </w:rPr>
        <w:t>改建项目</w:t>
      </w:r>
      <w:r>
        <w:rPr>
          <w:rFonts w:hint="eastAsia" w:ascii="宋体" w:hAnsi="宋体"/>
          <w:sz w:val="21"/>
          <w:szCs w:val="21"/>
        </w:rPr>
        <w:t>，弹出载入项目</w:t>
      </w:r>
      <w:r>
        <w:rPr>
          <w:rFonts w:ascii="宋体" w:hAnsi="宋体"/>
          <w:sz w:val="21"/>
          <w:szCs w:val="21"/>
        </w:rPr>
        <w:t>信息页面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w:t>
      </w:r>
      <w:r>
        <w:rPr>
          <w:rFonts w:ascii="宋体" w:hAnsi="宋体"/>
          <w:sz w:val="21"/>
          <w:szCs w:val="21"/>
        </w:rPr>
        <w:t>机组</w:t>
      </w:r>
      <w:r>
        <w:rPr>
          <w:rFonts w:hint="eastAsia" w:ascii="宋体" w:hAnsi="宋体"/>
          <w:sz w:val="21"/>
          <w:szCs w:val="21"/>
        </w:rPr>
        <w:t>基本情况</w:t>
      </w:r>
      <w:r>
        <w:rPr>
          <w:rFonts w:ascii="宋体" w:hAnsi="宋体"/>
          <w:sz w:val="21"/>
          <w:szCs w:val="21"/>
        </w:rPr>
        <w:t>】</w:t>
      </w:r>
      <w:r>
        <w:rPr>
          <w:rFonts w:hint="eastAsia" w:ascii="宋体" w:hAnsi="宋体"/>
          <w:sz w:val="21"/>
          <w:szCs w:val="21"/>
        </w:rPr>
        <w:t>：点击</w:t>
      </w:r>
      <w:r>
        <w:rPr>
          <w:rFonts w:ascii="宋体" w:hAnsi="宋体"/>
          <w:sz w:val="21"/>
          <w:szCs w:val="21"/>
        </w:rPr>
        <w:t>机组基本</w:t>
      </w:r>
      <w:r>
        <w:rPr>
          <w:rFonts w:hint="eastAsia" w:ascii="宋体" w:hAnsi="宋体"/>
          <w:sz w:val="21"/>
          <w:szCs w:val="21"/>
        </w:rPr>
        <w:t>情况</w:t>
      </w:r>
      <w:r>
        <w:rPr>
          <w:rFonts w:ascii="宋体" w:hAnsi="宋体"/>
          <w:sz w:val="21"/>
          <w:szCs w:val="21"/>
        </w:rPr>
        <w:t>标签右边的</w:t>
      </w:r>
      <w:r>
        <w:rPr>
          <w:rFonts w:hint="eastAsia" w:ascii="宋体" w:hAnsi="宋体"/>
          <w:sz w:val="21"/>
          <w:szCs w:val="21"/>
        </w:rPr>
        <w:t>新建机组</w:t>
      </w:r>
      <w:r>
        <w:rPr>
          <w:rFonts w:ascii="宋体" w:hAnsi="宋体"/>
          <w:sz w:val="21"/>
          <w:szCs w:val="21"/>
        </w:rPr>
        <w:t>，</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【改建</w:t>
      </w:r>
      <w:r>
        <w:rPr>
          <w:rFonts w:ascii="宋体" w:hAnsi="宋体"/>
          <w:sz w:val="21"/>
          <w:szCs w:val="21"/>
        </w:rPr>
        <w:t>机组</w:t>
      </w:r>
      <w:r>
        <w:rPr>
          <w:rFonts w:hint="eastAsia" w:ascii="宋体" w:hAnsi="宋体"/>
          <w:sz w:val="21"/>
          <w:szCs w:val="21"/>
        </w:rPr>
        <w:t>基本情况</w:t>
      </w:r>
      <w:r>
        <w:rPr>
          <w:rFonts w:ascii="宋体" w:hAnsi="宋体"/>
          <w:sz w:val="21"/>
          <w:szCs w:val="21"/>
        </w:rPr>
        <w:t>】</w:t>
      </w:r>
      <w:r>
        <w:rPr>
          <w:rFonts w:hint="eastAsia" w:ascii="宋体" w:hAnsi="宋体"/>
          <w:sz w:val="21"/>
          <w:szCs w:val="21"/>
        </w:rPr>
        <w:t>：点击</w:t>
      </w:r>
      <w:r>
        <w:rPr>
          <w:rFonts w:ascii="宋体" w:hAnsi="宋体"/>
          <w:sz w:val="21"/>
          <w:szCs w:val="21"/>
        </w:rPr>
        <w:t>机组基本</w:t>
      </w:r>
      <w:r>
        <w:rPr>
          <w:rFonts w:hint="eastAsia" w:ascii="宋体" w:hAnsi="宋体"/>
          <w:sz w:val="21"/>
          <w:szCs w:val="21"/>
        </w:rPr>
        <w:t>情况</w:t>
      </w:r>
      <w:r>
        <w:rPr>
          <w:rFonts w:ascii="宋体" w:hAnsi="宋体"/>
          <w:sz w:val="21"/>
          <w:szCs w:val="21"/>
        </w:rPr>
        <w:t>标签右边的</w:t>
      </w:r>
      <w:r>
        <w:rPr>
          <w:rFonts w:hint="eastAsia" w:ascii="宋体" w:hAnsi="宋体"/>
          <w:sz w:val="21"/>
          <w:szCs w:val="21"/>
        </w:rPr>
        <w:t>改建机组</w:t>
      </w:r>
      <w:r>
        <w:rPr>
          <w:rFonts w:ascii="宋体" w:hAnsi="宋体"/>
          <w:sz w:val="21"/>
          <w:szCs w:val="21"/>
        </w:rPr>
        <w:t>，</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【修改项目信息</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【删除项目信息</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项目</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【修改机组基本情况</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【删除机组基本情况</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信息</w:t>
      </w:r>
      <w:r>
        <w:rPr>
          <w:rFonts w:hint="eastAsia" w:ascii="宋体" w:hAnsi="宋体"/>
          <w:sz w:val="21"/>
          <w:szCs w:val="21"/>
        </w:rPr>
        <w:t>。</w:t>
      </w:r>
    </w:p>
    <w:p>
      <w:pPr>
        <w:spacing w:line="300" w:lineRule="auto"/>
        <w:ind w:firstLine="0" w:firstLineChars="0"/>
        <w:contextualSpacing w:val="0"/>
        <w:rPr>
          <w:rFonts w:ascii="宋体" w:hAnsi="宋体"/>
          <w:sz w:val="21"/>
          <w:szCs w:val="21"/>
        </w:rPr>
      </w:pPr>
    </w:p>
    <w:p>
      <w:pPr>
        <w:pStyle w:val="4"/>
      </w:pPr>
      <w:bookmarkStart w:id="67" w:name="_Toc2012"/>
      <w:r>
        <w:rPr>
          <w:rFonts w:hint="eastAsia"/>
        </w:rPr>
        <w:t>项目</w:t>
      </w:r>
      <w:r>
        <w:t>信息</w:t>
      </w:r>
      <w:bookmarkEnd w:id="67"/>
    </w:p>
    <w:p>
      <w:pPr>
        <w:spacing w:line="300" w:lineRule="auto"/>
        <w:ind w:firstLine="420"/>
        <w:contextualSpacing w:val="0"/>
        <w:rPr>
          <w:rFonts w:ascii="宋体" w:hAnsi="宋体"/>
          <w:sz w:val="21"/>
          <w:szCs w:val="21"/>
        </w:rPr>
      </w:pPr>
      <w:r>
        <w:rPr>
          <w:rFonts w:hint="eastAsia" w:ascii="宋体" w:hAnsi="宋体"/>
          <w:sz w:val="21"/>
          <w:szCs w:val="21"/>
        </w:rPr>
        <w:t>【增加项目信息</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pPr>
      <w:r>
        <w:drawing>
          <wp:inline distT="0" distB="0" distL="114300" distR="114300">
            <wp:extent cx="6186170" cy="2752090"/>
            <wp:effectExtent l="0" t="0" r="1270" b="6350"/>
            <wp:docPr id="9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pic:cNvPicPr>
                      <a:picLocks noChangeAspect="1"/>
                    </pic:cNvPicPr>
                  </pic:nvPicPr>
                  <pic:blipFill>
                    <a:blip r:embed="rId74"/>
                    <a:stretch>
                      <a:fillRect/>
                    </a:stretch>
                  </pic:blipFill>
                  <pic:spPr>
                    <a:xfrm>
                      <a:off x="0" y="0"/>
                      <a:ext cx="6186170" cy="2752090"/>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6181725" cy="1033145"/>
            <wp:effectExtent l="0" t="0" r="5715" b="3175"/>
            <wp:docPr id="10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0"/>
                    <pic:cNvPicPr>
                      <a:picLocks noChangeAspect="1"/>
                    </pic:cNvPicPr>
                  </pic:nvPicPr>
                  <pic:blipFill>
                    <a:blip r:embed="rId75"/>
                    <a:stretch>
                      <a:fillRect/>
                    </a:stretch>
                  </pic:blipFill>
                  <pic:spPr>
                    <a:xfrm>
                      <a:off x="0" y="0"/>
                      <a:ext cx="6181725" cy="1033145"/>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6182360" cy="2462530"/>
            <wp:effectExtent l="0" t="0" r="5080" b="6350"/>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pic:cNvPicPr>
                      <a:picLocks noChangeAspect="1"/>
                    </pic:cNvPicPr>
                  </pic:nvPicPr>
                  <pic:blipFill>
                    <a:blip r:embed="rId76"/>
                    <a:stretch>
                      <a:fillRect/>
                    </a:stretch>
                  </pic:blipFill>
                  <pic:spPr>
                    <a:xfrm>
                      <a:off x="0" y="0"/>
                      <a:ext cx="6182360" cy="2462530"/>
                    </a:xfrm>
                    <a:prstGeom prst="rect">
                      <a:avLst/>
                    </a:prstGeom>
                    <a:noFill/>
                    <a:ln>
                      <a:noFill/>
                    </a:ln>
                  </pic:spPr>
                </pic:pic>
              </a:graphicData>
            </a:graphic>
          </wp:inline>
        </w:drawing>
      </w:r>
    </w:p>
    <w:p>
      <w:pPr>
        <w:pStyle w:val="30"/>
        <w:numPr>
          <w:ilvl w:val="0"/>
          <w:numId w:val="5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【项目</w:t>
      </w:r>
      <w:r>
        <w:rPr>
          <w:rFonts w:ascii="宋体" w:hAnsi="宋体"/>
          <w:sz w:val="21"/>
          <w:szCs w:val="21"/>
        </w:rPr>
        <w:t>名称】</w:t>
      </w:r>
      <w:r>
        <w:rPr>
          <w:rFonts w:hint="eastAsia" w:ascii="宋体" w:hAnsi="宋体"/>
          <w:sz w:val="21"/>
          <w:szCs w:val="21"/>
        </w:rPr>
        <w:t>：输入</w:t>
      </w:r>
      <w:r>
        <w:rPr>
          <w:rFonts w:ascii="宋体" w:hAnsi="宋体"/>
          <w:sz w:val="21"/>
          <w:szCs w:val="21"/>
        </w:rPr>
        <w:t>项目的名称</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【审批文件类型】：在下拉框菜单中选择审批的文件类型。</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项目审批单位】</w:t>
      </w:r>
      <w:r>
        <w:rPr>
          <w:rFonts w:hint="eastAsia" w:ascii="宋体" w:hAnsi="宋体"/>
          <w:sz w:val="21"/>
          <w:szCs w:val="21"/>
        </w:rPr>
        <w:t>：输入</w:t>
      </w:r>
      <w:r>
        <w:rPr>
          <w:rFonts w:ascii="宋体" w:hAnsi="宋体"/>
          <w:sz w:val="21"/>
          <w:szCs w:val="21"/>
        </w:rPr>
        <w:t>项目建议书</w:t>
      </w:r>
      <w:r>
        <w:rPr>
          <w:rFonts w:hint="eastAsia" w:ascii="宋体" w:hAnsi="宋体"/>
          <w:sz w:val="21"/>
          <w:szCs w:val="21"/>
        </w:rPr>
        <w:t>的</w:t>
      </w:r>
      <w:r>
        <w:rPr>
          <w:rFonts w:ascii="宋体" w:hAnsi="宋体"/>
          <w:sz w:val="21"/>
          <w:szCs w:val="21"/>
        </w:rPr>
        <w:t>审批单位</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审批文号】</w:t>
      </w:r>
      <w:r>
        <w:rPr>
          <w:rFonts w:hint="eastAsia" w:ascii="宋体" w:hAnsi="宋体"/>
          <w:sz w:val="21"/>
          <w:szCs w:val="21"/>
        </w:rPr>
        <w:t>：输入对应</w:t>
      </w:r>
      <w:r>
        <w:rPr>
          <w:rFonts w:ascii="宋体" w:hAnsi="宋体"/>
          <w:sz w:val="21"/>
          <w:szCs w:val="21"/>
        </w:rPr>
        <w:t>文件的审批文号。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审批级别】</w:t>
      </w:r>
      <w:r>
        <w:rPr>
          <w:rFonts w:hint="eastAsia" w:ascii="宋体" w:hAnsi="宋体"/>
          <w:sz w:val="21"/>
          <w:szCs w:val="21"/>
        </w:rPr>
        <w:t>：</w:t>
      </w:r>
      <w:r>
        <w:rPr>
          <w:rFonts w:ascii="宋体" w:hAnsi="宋体"/>
          <w:sz w:val="21"/>
          <w:szCs w:val="21"/>
        </w:rPr>
        <w:t>在下拉框菜单</w:t>
      </w:r>
      <w:r>
        <w:rPr>
          <w:rFonts w:hint="eastAsia" w:ascii="宋体" w:hAnsi="宋体"/>
          <w:sz w:val="21"/>
          <w:szCs w:val="21"/>
        </w:rPr>
        <w:t>“国家级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省级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地市</w:t>
      </w:r>
      <w:r>
        <w:rPr>
          <w:rFonts w:ascii="宋体" w:hAnsi="宋体"/>
          <w:sz w:val="21"/>
          <w:szCs w:val="21"/>
        </w:rPr>
        <w:t>级”</w:t>
      </w:r>
      <w:r>
        <w:rPr>
          <w:rFonts w:hint="eastAsia" w:ascii="宋体" w:hAnsi="宋体"/>
          <w:sz w:val="21"/>
          <w:szCs w:val="21"/>
        </w:rPr>
        <w:t>、</w:t>
      </w:r>
      <w:r>
        <w:rPr>
          <w:rFonts w:ascii="宋体" w:hAnsi="宋体"/>
          <w:sz w:val="21"/>
          <w:szCs w:val="21"/>
        </w:rPr>
        <w:t>“</w:t>
      </w:r>
      <w:r>
        <w:rPr>
          <w:rFonts w:hint="eastAsia" w:ascii="宋体" w:hAnsi="宋体"/>
          <w:sz w:val="21"/>
          <w:szCs w:val="21"/>
        </w:rPr>
        <w:t>区县级</w:t>
      </w:r>
      <w:r>
        <w:rPr>
          <w:rFonts w:ascii="宋体" w:hAnsi="宋体"/>
          <w:sz w:val="21"/>
          <w:szCs w:val="21"/>
        </w:rPr>
        <w:t>”中选择</w:t>
      </w:r>
      <w:r>
        <w:rPr>
          <w:rFonts w:hint="eastAsia" w:ascii="宋体" w:hAnsi="宋体"/>
          <w:sz w:val="21"/>
          <w:szCs w:val="21"/>
        </w:rPr>
        <w:t>该</w:t>
      </w:r>
      <w:r>
        <w:rPr>
          <w:rFonts w:ascii="宋体" w:hAnsi="宋体"/>
          <w:sz w:val="21"/>
          <w:szCs w:val="21"/>
        </w:rPr>
        <w:t>文件的审批</w:t>
      </w:r>
      <w:r>
        <w:rPr>
          <w:rFonts w:hint="eastAsia" w:ascii="宋体" w:hAnsi="宋体"/>
          <w:sz w:val="21"/>
          <w:szCs w:val="21"/>
        </w:rPr>
        <w:t>级别</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批复机关性质】</w:t>
      </w:r>
      <w:r>
        <w:rPr>
          <w:rFonts w:hint="eastAsia" w:ascii="宋体" w:hAnsi="宋体"/>
          <w:sz w:val="21"/>
          <w:szCs w:val="21"/>
        </w:rPr>
        <w:t>：</w:t>
      </w:r>
      <w:r>
        <w:rPr>
          <w:rFonts w:ascii="宋体" w:hAnsi="宋体"/>
          <w:sz w:val="21"/>
          <w:szCs w:val="21"/>
        </w:rPr>
        <w:t>在下拉框菜单中选择</w:t>
      </w:r>
      <w:r>
        <w:rPr>
          <w:rFonts w:hint="eastAsia" w:ascii="宋体" w:hAnsi="宋体"/>
          <w:sz w:val="21"/>
          <w:szCs w:val="21"/>
        </w:rPr>
        <w:t>批复</w:t>
      </w:r>
      <w:r>
        <w:rPr>
          <w:rFonts w:ascii="宋体" w:hAnsi="宋体"/>
          <w:sz w:val="21"/>
          <w:szCs w:val="21"/>
        </w:rPr>
        <w:t>机关的性质。</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批复时间】</w:t>
      </w:r>
      <w:r>
        <w:rPr>
          <w:rFonts w:hint="eastAsia" w:ascii="宋体" w:hAnsi="宋体"/>
          <w:sz w:val="21"/>
          <w:szCs w:val="21"/>
        </w:rPr>
        <w:t>：填写</w:t>
      </w:r>
      <w:r>
        <w:rPr>
          <w:rFonts w:ascii="宋体" w:hAnsi="宋体"/>
          <w:sz w:val="21"/>
          <w:szCs w:val="21"/>
        </w:rPr>
        <w:t>对应文件的批复时间。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【环保文件类型</w:t>
      </w:r>
      <w:r>
        <w:rPr>
          <w:rFonts w:ascii="宋体" w:hAnsi="宋体"/>
          <w:sz w:val="21"/>
          <w:szCs w:val="21"/>
        </w:rPr>
        <w:t>】</w:t>
      </w:r>
      <w:r>
        <w:rPr>
          <w:rFonts w:hint="eastAsia" w:ascii="宋体" w:hAnsi="宋体"/>
          <w:sz w:val="21"/>
          <w:szCs w:val="21"/>
        </w:rPr>
        <w:t>：在下拉框中选择文件类型</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【发文机关</w:t>
      </w:r>
      <w:r>
        <w:rPr>
          <w:rFonts w:ascii="宋体" w:hAnsi="宋体"/>
          <w:sz w:val="21"/>
          <w:szCs w:val="21"/>
        </w:rPr>
        <w:t>】</w:t>
      </w:r>
      <w:r>
        <w:rPr>
          <w:rFonts w:hint="eastAsia" w:ascii="宋体" w:hAnsi="宋体"/>
          <w:sz w:val="21"/>
          <w:szCs w:val="21"/>
        </w:rPr>
        <w:t>：填写</w:t>
      </w:r>
      <w:r>
        <w:rPr>
          <w:rFonts w:ascii="宋体" w:hAnsi="宋体"/>
          <w:sz w:val="21"/>
          <w:szCs w:val="21"/>
        </w:rPr>
        <w:t>该项目的环境影响评价审批部门</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【审批文号</w:t>
      </w:r>
      <w:r>
        <w:rPr>
          <w:rFonts w:ascii="宋体" w:hAnsi="宋体"/>
          <w:sz w:val="21"/>
          <w:szCs w:val="21"/>
        </w:rPr>
        <w:t>】</w:t>
      </w:r>
      <w:r>
        <w:rPr>
          <w:rFonts w:hint="eastAsia" w:ascii="宋体" w:hAnsi="宋体"/>
          <w:sz w:val="21"/>
          <w:szCs w:val="21"/>
        </w:rPr>
        <w:t>：填写</w:t>
      </w:r>
      <w:r>
        <w:rPr>
          <w:rFonts w:ascii="宋体" w:hAnsi="宋体"/>
          <w:sz w:val="21"/>
          <w:szCs w:val="21"/>
        </w:rPr>
        <w:t>该</w:t>
      </w:r>
      <w:r>
        <w:rPr>
          <w:rFonts w:hint="eastAsia" w:ascii="宋体" w:hAnsi="宋体"/>
          <w:sz w:val="21"/>
          <w:szCs w:val="21"/>
        </w:rPr>
        <w:t>审批文件的文号。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【验收级别</w:t>
      </w:r>
      <w:r>
        <w:rPr>
          <w:rFonts w:ascii="宋体" w:hAnsi="宋体"/>
          <w:sz w:val="21"/>
          <w:szCs w:val="21"/>
        </w:rPr>
        <w:t>】</w:t>
      </w:r>
      <w:r>
        <w:rPr>
          <w:rFonts w:hint="eastAsia" w:ascii="宋体" w:hAnsi="宋体"/>
          <w:sz w:val="21"/>
          <w:szCs w:val="21"/>
        </w:rPr>
        <w:t>：在</w:t>
      </w:r>
      <w:r>
        <w:rPr>
          <w:rFonts w:ascii="宋体" w:hAnsi="宋体"/>
          <w:sz w:val="21"/>
          <w:szCs w:val="21"/>
        </w:rPr>
        <w:t>下拉框菜单中，选择环境部门审批级别</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【发文时间</w:t>
      </w:r>
      <w:r>
        <w:rPr>
          <w:rFonts w:ascii="宋体" w:hAnsi="宋体"/>
          <w:sz w:val="21"/>
          <w:szCs w:val="21"/>
        </w:rPr>
        <w:t>】</w:t>
      </w:r>
      <w:r>
        <w:rPr>
          <w:rFonts w:hint="eastAsia" w:ascii="宋体" w:hAnsi="宋体"/>
          <w:sz w:val="21"/>
          <w:szCs w:val="21"/>
        </w:rPr>
        <w:t>：输入审批文件的发文时间。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【确认容量</w:t>
      </w:r>
      <w:r>
        <w:rPr>
          <w:rFonts w:ascii="宋体" w:hAnsi="宋体"/>
          <w:sz w:val="21"/>
          <w:szCs w:val="21"/>
        </w:rPr>
        <w:t>】</w:t>
      </w:r>
      <w:r>
        <w:rPr>
          <w:rFonts w:hint="eastAsia" w:ascii="宋体" w:hAnsi="宋体"/>
          <w:sz w:val="21"/>
          <w:szCs w:val="21"/>
        </w:rPr>
        <w:t>：填写申报的容量。</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特殊情况说明】</w:t>
      </w:r>
      <w:r>
        <w:rPr>
          <w:rFonts w:hint="eastAsia" w:ascii="宋体" w:hAnsi="宋体"/>
          <w:sz w:val="21"/>
          <w:szCs w:val="21"/>
        </w:rPr>
        <w:t>：填写</w:t>
      </w:r>
      <w:r>
        <w:rPr>
          <w:rFonts w:ascii="宋体" w:hAnsi="宋体"/>
          <w:sz w:val="21"/>
          <w:szCs w:val="21"/>
        </w:rPr>
        <w:t>该项目</w:t>
      </w:r>
      <w:r>
        <w:rPr>
          <w:rFonts w:hint="eastAsia" w:ascii="宋体" w:hAnsi="宋体"/>
          <w:sz w:val="21"/>
          <w:szCs w:val="21"/>
        </w:rPr>
        <w:t>需要</w:t>
      </w:r>
      <w:r>
        <w:rPr>
          <w:rFonts w:ascii="宋体" w:hAnsi="宋体"/>
          <w:sz w:val="21"/>
          <w:szCs w:val="21"/>
        </w:rPr>
        <w:t>说明</w:t>
      </w:r>
      <w:r>
        <w:rPr>
          <w:rFonts w:hint="eastAsia" w:ascii="宋体" w:hAnsi="宋体"/>
          <w:sz w:val="21"/>
          <w:szCs w:val="21"/>
        </w:rPr>
        <w:t>的</w:t>
      </w:r>
      <w:r>
        <w:rPr>
          <w:rFonts w:ascii="宋体" w:hAnsi="宋体"/>
          <w:sz w:val="21"/>
          <w:szCs w:val="21"/>
        </w:rPr>
        <w:t>特殊情况。</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验收填报</w:t>
      </w:r>
      <w:r>
        <w:rPr>
          <w:rFonts w:hint="eastAsia" w:ascii="宋体" w:hAnsi="宋体"/>
          <w:sz w:val="21"/>
          <w:szCs w:val="21"/>
          <w:lang w:eastAsia="zh-CN"/>
        </w:rPr>
        <w:t>】：</w:t>
      </w:r>
      <w:r>
        <w:rPr>
          <w:rFonts w:hint="eastAsia" w:ascii="宋体" w:hAnsi="宋体"/>
          <w:sz w:val="21"/>
          <w:szCs w:val="21"/>
          <w:lang w:val="en-US" w:eastAsia="zh-CN"/>
        </w:rPr>
        <w:t>勾选不同的验收方式，则上传不同的附件。</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所有</w:t>
      </w:r>
      <w:r>
        <w:rPr>
          <w:rFonts w:ascii="宋体" w:hAnsi="宋体"/>
          <w:sz w:val="21"/>
          <w:szCs w:val="21"/>
        </w:rPr>
        <w:t>带“*”</w:t>
      </w:r>
      <w:r>
        <w:rPr>
          <w:rFonts w:hint="eastAsia" w:ascii="宋体" w:hAnsi="宋体"/>
          <w:sz w:val="21"/>
          <w:szCs w:val="21"/>
        </w:rPr>
        <w:t>号</w:t>
      </w:r>
      <w:r>
        <w:rPr>
          <w:rFonts w:ascii="宋体" w:hAnsi="宋体"/>
          <w:sz w:val="21"/>
          <w:szCs w:val="21"/>
        </w:rPr>
        <w:t>的附件都需要上传。</w:t>
      </w:r>
    </w:p>
    <w:p>
      <w:pPr>
        <w:pStyle w:val="30"/>
        <w:numPr>
          <w:ilvl w:val="0"/>
          <w:numId w:val="5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并返回新建、</w:t>
      </w:r>
      <w:r>
        <w:rPr>
          <w:rFonts w:ascii="宋体" w:hAnsi="宋体"/>
          <w:sz w:val="21"/>
          <w:szCs w:val="21"/>
        </w:rPr>
        <w:t>改建发电机组突入运营页面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【添加】：添加相关记录栏。</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【删除】：删除相关记录栏。</w:t>
      </w:r>
    </w:p>
    <w:p>
      <w:pPr>
        <w:pStyle w:val="30"/>
        <w:numPr>
          <w:ilvl w:val="0"/>
          <w:numId w:val="0"/>
        </w:numPr>
        <w:spacing w:line="300" w:lineRule="auto"/>
        <w:ind w:leftChars="0"/>
        <w:contextualSpacing w:val="0"/>
        <w:rPr>
          <w:rFonts w:ascii="宋体" w:hAnsi="宋体"/>
          <w:sz w:val="21"/>
          <w:szCs w:val="21"/>
        </w:rPr>
      </w:pPr>
    </w:p>
    <w:p>
      <w:pPr>
        <w:pStyle w:val="4"/>
      </w:pPr>
      <w:bookmarkStart w:id="68" w:name="_Toc4643"/>
      <w:r>
        <w:t>机组</w:t>
      </w:r>
      <w:r>
        <w:rPr>
          <w:rFonts w:hint="eastAsia"/>
        </w:rPr>
        <w:t>基本情况</w:t>
      </w:r>
      <w:bookmarkEnd w:id="68"/>
    </w:p>
    <w:p>
      <w:pPr>
        <w:spacing w:line="300" w:lineRule="auto"/>
        <w:ind w:firstLine="420"/>
        <w:contextualSpacing w:val="0"/>
        <w:rPr>
          <w:rFonts w:ascii="宋体" w:hAnsi="宋体"/>
          <w:sz w:val="21"/>
          <w:szCs w:val="21"/>
        </w:rPr>
      </w:pPr>
      <w:r>
        <w:rPr>
          <w:rFonts w:hint="eastAsia" w:ascii="宋体" w:hAnsi="宋体"/>
          <w:sz w:val="21"/>
          <w:szCs w:val="21"/>
        </w:rPr>
        <w:t>【增加</w:t>
      </w:r>
      <w:r>
        <w:rPr>
          <w:rFonts w:ascii="宋体" w:hAnsi="宋体"/>
          <w:sz w:val="21"/>
          <w:szCs w:val="21"/>
        </w:rPr>
        <w:t>机组</w:t>
      </w:r>
      <w:r>
        <w:rPr>
          <w:rFonts w:hint="eastAsia" w:ascii="宋体" w:hAnsi="宋体"/>
          <w:sz w:val="21"/>
          <w:szCs w:val="21"/>
        </w:rPr>
        <w:t>基本情况</w:t>
      </w:r>
      <w:r>
        <w:rPr>
          <w:rFonts w:ascii="宋体" w:hAnsi="宋体"/>
          <w:sz w:val="21"/>
          <w:szCs w:val="21"/>
        </w:rPr>
        <w:t>】</w:t>
      </w:r>
      <w:r>
        <w:rPr>
          <w:rFonts w:hint="eastAsia" w:ascii="宋体" w:hAnsi="宋体"/>
          <w:sz w:val="21"/>
          <w:szCs w:val="21"/>
        </w:rPr>
        <w:t>：弹出</w:t>
      </w:r>
      <w:r>
        <w:rPr>
          <w:rFonts w:ascii="宋体" w:hAnsi="宋体"/>
          <w:sz w:val="21"/>
          <w:szCs w:val="21"/>
        </w:rPr>
        <w:t>机组</w:t>
      </w:r>
      <w:r>
        <w:rPr>
          <w:rFonts w:hint="eastAsia" w:ascii="宋体" w:hAnsi="宋体"/>
          <w:sz w:val="21"/>
          <w:szCs w:val="21"/>
        </w:rPr>
        <w:t>基本情况输入</w:t>
      </w:r>
      <w:r>
        <w:rPr>
          <w:rFonts w:ascii="宋体" w:hAnsi="宋体"/>
          <w:sz w:val="21"/>
          <w:szCs w:val="21"/>
        </w:rPr>
        <w:t>页面</w:t>
      </w:r>
      <w:r>
        <w:rPr>
          <w:rFonts w:hint="eastAsia" w:ascii="宋体" w:hAnsi="宋体"/>
          <w:sz w:val="21"/>
          <w:szCs w:val="21"/>
        </w:rPr>
        <w:t>，如下图</w:t>
      </w:r>
      <w:r>
        <w:rPr>
          <w:rFonts w:ascii="宋体" w:hAnsi="宋体"/>
          <w:sz w:val="21"/>
          <w:szCs w:val="21"/>
        </w:rPr>
        <w:t>所示：</w:t>
      </w:r>
    </w:p>
    <w:p>
      <w:pPr>
        <w:spacing w:line="300" w:lineRule="auto"/>
        <w:ind w:firstLine="0" w:firstLineChars="0"/>
        <w:contextualSpacing w:val="0"/>
        <w:rPr>
          <w:rFonts w:ascii="宋体" w:hAnsi="宋体"/>
          <w:sz w:val="21"/>
          <w:szCs w:val="21"/>
        </w:rPr>
      </w:pPr>
      <w:r>
        <w:drawing>
          <wp:inline distT="0" distB="0" distL="114300" distR="114300">
            <wp:extent cx="6191250" cy="2628265"/>
            <wp:effectExtent l="0" t="0" r="11430" b="8255"/>
            <wp:docPr id="1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pic:cNvPicPr>
                      <a:picLocks noChangeAspect="1"/>
                    </pic:cNvPicPr>
                  </pic:nvPicPr>
                  <pic:blipFill>
                    <a:blip r:embed="rId77"/>
                    <a:stretch>
                      <a:fillRect/>
                    </a:stretch>
                  </pic:blipFill>
                  <pic:spPr>
                    <a:xfrm>
                      <a:off x="0" y="0"/>
                      <a:ext cx="6191250" cy="2628265"/>
                    </a:xfrm>
                    <a:prstGeom prst="rect">
                      <a:avLst/>
                    </a:prstGeom>
                    <a:noFill/>
                    <a:ln>
                      <a:noFill/>
                    </a:ln>
                  </pic:spPr>
                </pic:pic>
              </a:graphicData>
            </a:graphic>
          </wp:inline>
        </w:drawing>
      </w:r>
    </w:p>
    <w:p>
      <w:pPr>
        <w:pStyle w:val="30"/>
        <w:numPr>
          <w:ilvl w:val="0"/>
          <w:numId w:val="5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机组名称</w:t>
      </w: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机组需要遵循规则：#1、#2，</w:t>
      </w:r>
      <w:r>
        <w:rPr>
          <w:rFonts w:ascii="宋体" w:hAnsi="宋体"/>
          <w:color w:val="0D0D0D" w:themeColor="text1" w:themeTint="F2"/>
          <w:sz w:val="21"/>
          <w:szCs w:val="21"/>
          <w14:textFill>
            <w14:solidFill>
              <w14:schemeClr w14:val="tx1">
                <w14:lumMod w14:val="95000"/>
                <w14:lumOff w14:val="5000"/>
              </w14:schemeClr>
            </w14:solidFill>
          </w14:textFill>
        </w:rPr>
        <w:t>如：#1</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通过启动验收，#2</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具备启动验收条件。</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所有人</w:t>
      </w:r>
      <w:r>
        <w:rPr>
          <w:rFonts w:hint="eastAsia" w:ascii="宋体" w:hAnsi="宋体"/>
          <w:sz w:val="21"/>
          <w:szCs w:val="21"/>
        </w:rPr>
        <w:t>】：无需</w:t>
      </w:r>
      <w:r>
        <w:rPr>
          <w:rFonts w:ascii="宋体" w:hAnsi="宋体"/>
          <w:sz w:val="21"/>
          <w:szCs w:val="21"/>
        </w:rPr>
        <w:t>填写，</w:t>
      </w:r>
      <w:r>
        <w:rPr>
          <w:rFonts w:hint="eastAsia" w:ascii="宋体" w:hAnsi="宋体"/>
          <w:sz w:val="21"/>
          <w:szCs w:val="21"/>
        </w:rPr>
        <w:t>从</w:t>
      </w:r>
      <w:r>
        <w:rPr>
          <w:rFonts w:ascii="宋体" w:hAnsi="宋体"/>
          <w:sz w:val="21"/>
          <w:szCs w:val="21"/>
        </w:rPr>
        <w:t>企业注册信息中自动带过来的。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【所在电厂地址省市区】：填写电厂所在地的省市区信息。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所在电厂场址</w:t>
      </w:r>
      <w:r>
        <w:rPr>
          <w:rFonts w:hint="eastAsia" w:ascii="宋体" w:hAnsi="宋体"/>
          <w:sz w:val="21"/>
          <w:szCs w:val="21"/>
        </w:rPr>
        <w:t>】：填写</w:t>
      </w:r>
      <w:r>
        <w:rPr>
          <w:rFonts w:ascii="宋体" w:hAnsi="宋体"/>
          <w:sz w:val="21"/>
          <w:szCs w:val="21"/>
        </w:rPr>
        <w:t>所在电厂的厂址。</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机组类型</w:t>
      </w:r>
      <w:r>
        <w:rPr>
          <w:rFonts w:hint="eastAsia" w:ascii="宋体" w:hAnsi="宋体"/>
          <w:sz w:val="21"/>
          <w:szCs w:val="21"/>
        </w:rPr>
        <w:t>】：在</w:t>
      </w:r>
      <w:r>
        <w:rPr>
          <w:rFonts w:ascii="宋体" w:hAnsi="宋体"/>
          <w:sz w:val="21"/>
          <w:szCs w:val="21"/>
        </w:rPr>
        <w:t>下拉框菜单中选择机组的类型。</w:t>
      </w:r>
      <w:r>
        <w:rPr>
          <w:rFonts w:hint="eastAsia" w:ascii="宋体" w:hAnsi="宋体"/>
          <w:sz w:val="21"/>
          <w:szCs w:val="21"/>
        </w:rPr>
        <w:t>当</w:t>
      </w:r>
      <w:r>
        <w:rPr>
          <w:rFonts w:ascii="宋体" w:hAnsi="宋体"/>
          <w:sz w:val="21"/>
          <w:szCs w:val="21"/>
        </w:rPr>
        <w:t>选择“</w:t>
      </w:r>
      <w:r>
        <w:rPr>
          <w:rFonts w:hint="eastAsia" w:ascii="宋体" w:hAnsi="宋体"/>
          <w:sz w:val="21"/>
          <w:szCs w:val="21"/>
        </w:rPr>
        <w:t>火电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热电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水电</w:t>
      </w:r>
      <w:r>
        <w:rPr>
          <w:rFonts w:ascii="宋体" w:hAnsi="宋体"/>
          <w:sz w:val="21"/>
          <w:szCs w:val="21"/>
        </w:rPr>
        <w:t>”</w:t>
      </w:r>
      <w:r>
        <w:rPr>
          <w:rFonts w:hint="eastAsia" w:ascii="宋体" w:hAnsi="宋体"/>
          <w:sz w:val="21"/>
          <w:szCs w:val="21"/>
        </w:rPr>
        <w:t>中</w:t>
      </w:r>
      <w:r>
        <w:rPr>
          <w:rFonts w:ascii="宋体" w:hAnsi="宋体"/>
          <w:sz w:val="21"/>
          <w:szCs w:val="21"/>
        </w:rPr>
        <w:t>的任意一项时，</w:t>
      </w:r>
      <w:r>
        <w:rPr>
          <w:rFonts w:hint="eastAsia" w:ascii="宋体" w:hAnsi="宋体"/>
          <w:sz w:val="21"/>
          <w:szCs w:val="21"/>
        </w:rPr>
        <w:t>后面</w:t>
      </w:r>
      <w:r>
        <w:rPr>
          <w:rFonts w:ascii="宋体" w:hAnsi="宋体"/>
          <w:sz w:val="21"/>
          <w:szCs w:val="21"/>
        </w:rPr>
        <w:t>会出现</w:t>
      </w:r>
      <w:r>
        <w:rPr>
          <w:rFonts w:hint="eastAsia" w:ascii="宋体" w:hAnsi="宋体"/>
          <w:sz w:val="21"/>
          <w:szCs w:val="21"/>
        </w:rPr>
        <w:t>“</w:t>
      </w:r>
      <w:r>
        <w:rPr>
          <w:rFonts w:ascii="宋体" w:hAnsi="宋体"/>
          <w:sz w:val="21"/>
          <w:szCs w:val="21"/>
        </w:rPr>
        <w:t>类型细分</w:t>
      </w:r>
      <w:r>
        <w:rPr>
          <w:rFonts w:hint="eastAsia" w:ascii="宋体" w:hAnsi="宋体"/>
          <w:sz w:val="21"/>
          <w:szCs w:val="21"/>
        </w:rPr>
        <w:t>”一栏</w:t>
      </w:r>
      <w:r>
        <w:rPr>
          <w:rFonts w:ascii="宋体" w:hAnsi="宋体"/>
          <w:sz w:val="21"/>
          <w:szCs w:val="21"/>
        </w:rPr>
        <w:t>，然后</w:t>
      </w:r>
      <w:r>
        <w:rPr>
          <w:rFonts w:hint="eastAsia" w:ascii="宋体" w:hAnsi="宋体"/>
          <w:sz w:val="21"/>
          <w:szCs w:val="21"/>
        </w:rPr>
        <w:t>在</w:t>
      </w:r>
      <w:r>
        <w:rPr>
          <w:rFonts w:ascii="宋体" w:hAnsi="宋体"/>
          <w:sz w:val="21"/>
          <w:szCs w:val="21"/>
        </w:rPr>
        <w:t>类型细分</w:t>
      </w:r>
      <w:r>
        <w:rPr>
          <w:rFonts w:hint="eastAsia" w:ascii="宋体" w:hAnsi="宋体"/>
          <w:sz w:val="21"/>
          <w:szCs w:val="21"/>
        </w:rPr>
        <w:t>的</w:t>
      </w:r>
      <w:r>
        <w:rPr>
          <w:rFonts w:ascii="宋体" w:hAnsi="宋体"/>
          <w:sz w:val="21"/>
          <w:szCs w:val="21"/>
        </w:rPr>
        <w:t>下拉框菜单中，选择</w:t>
      </w:r>
      <w:r>
        <w:rPr>
          <w:rFonts w:hint="eastAsia" w:ascii="宋体" w:hAnsi="宋体"/>
          <w:sz w:val="21"/>
          <w:szCs w:val="21"/>
        </w:rPr>
        <w:t>细分</w:t>
      </w:r>
      <w:r>
        <w:rPr>
          <w:rFonts w:ascii="宋体" w:hAnsi="宋体"/>
          <w:sz w:val="21"/>
          <w:szCs w:val="21"/>
        </w:rPr>
        <w:t>的类型。</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【调度机构】：</w:t>
      </w:r>
      <w:r>
        <w:rPr>
          <w:rFonts w:hint="eastAsia" w:ascii="宋体" w:hAnsi="宋体"/>
          <w:sz w:val="21"/>
          <w:szCs w:val="21"/>
          <w:lang w:val="en-US" w:eastAsia="zh-CN"/>
        </w:rPr>
        <w:t>填写</w:t>
      </w:r>
      <w:r>
        <w:rPr>
          <w:rFonts w:hint="eastAsia" w:ascii="宋体" w:hAnsi="宋体"/>
          <w:sz w:val="21"/>
          <w:szCs w:val="21"/>
        </w:rPr>
        <w:t>调度机构。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机组容量(MW）</w:t>
      </w:r>
      <w:r>
        <w:rPr>
          <w:rFonts w:hint="eastAsia" w:ascii="宋体" w:hAnsi="宋体"/>
          <w:sz w:val="21"/>
          <w:szCs w:val="21"/>
        </w:rPr>
        <w:t>】：填写</w:t>
      </w:r>
      <w:r>
        <w:rPr>
          <w:rFonts w:ascii="宋体" w:hAnsi="宋体"/>
          <w:sz w:val="21"/>
          <w:szCs w:val="21"/>
        </w:rPr>
        <w:t>该机组的容量。</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投产日期</w:t>
      </w:r>
      <w:r>
        <w:rPr>
          <w:rFonts w:hint="eastAsia" w:ascii="宋体" w:hAnsi="宋体"/>
          <w:sz w:val="21"/>
          <w:szCs w:val="21"/>
        </w:rPr>
        <w:t>】：填写</w:t>
      </w:r>
      <w:r>
        <w:rPr>
          <w:rFonts w:ascii="宋体" w:hAnsi="宋体"/>
          <w:sz w:val="21"/>
          <w:szCs w:val="21"/>
        </w:rPr>
        <w:t>该机组的投产日期。</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所参与的电力市场</w:t>
      </w:r>
      <w:r>
        <w:rPr>
          <w:rFonts w:hint="eastAsia" w:ascii="宋体" w:hAnsi="宋体"/>
          <w:sz w:val="21"/>
          <w:szCs w:val="21"/>
        </w:rPr>
        <w:t>】：在下拉框</w:t>
      </w:r>
      <w:r>
        <w:rPr>
          <w:rFonts w:ascii="宋体" w:hAnsi="宋体"/>
          <w:sz w:val="21"/>
          <w:szCs w:val="21"/>
        </w:rPr>
        <w:t>菜单中，选择所参与的电力市场。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color w:val="0D0D0D" w:themeColor="text1" w:themeTint="F2"/>
          <w:sz w:val="21"/>
          <w:szCs w:val="21"/>
          <w14:textFill>
            <w14:solidFill>
              <w14:schemeClr w14:val="tx1">
                <w14:lumMod w14:val="95000"/>
                <w14:lumOff w14:val="5000"/>
              </w14:schemeClr>
            </w14:solidFill>
          </w14:textFill>
        </w:rPr>
        <w:t>设计寿命(年)</w:t>
      </w:r>
      <w:r>
        <w:rPr>
          <w:rFonts w:hint="eastAsia" w:ascii="宋体" w:hAnsi="宋体"/>
          <w:sz w:val="21"/>
          <w:szCs w:val="21"/>
        </w:rPr>
        <w:t>】：填写</w:t>
      </w:r>
      <w:r>
        <w:rPr>
          <w:rFonts w:ascii="宋体" w:hAnsi="宋体"/>
          <w:sz w:val="21"/>
          <w:szCs w:val="21"/>
        </w:rPr>
        <w:t>该机组的设计寿命。</w:t>
      </w:r>
    </w:p>
    <w:p>
      <w:pPr>
        <w:pStyle w:val="30"/>
        <w:numPr>
          <w:ilvl w:val="0"/>
          <w:numId w:val="5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rFonts w:ascii="宋体" w:hAnsi="宋体"/>
          <w:sz w:val="21"/>
          <w:szCs w:val="21"/>
        </w:rPr>
        <w:t>”</w:t>
      </w:r>
      <w:r>
        <w:rPr>
          <w:rFonts w:hint="eastAsia" w:ascii="宋体" w:hAnsi="宋体"/>
          <w:sz w:val="21"/>
          <w:szCs w:val="21"/>
        </w:rPr>
        <w:t>界面，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【修改</w:t>
      </w:r>
      <w:r>
        <w:rPr>
          <w:rFonts w:ascii="宋体" w:hAnsi="宋体"/>
          <w:sz w:val="21"/>
          <w:szCs w:val="21"/>
        </w:rPr>
        <w:t>机组</w:t>
      </w:r>
      <w:r>
        <w:rPr>
          <w:rFonts w:hint="eastAsia" w:ascii="宋体" w:hAnsi="宋体"/>
          <w:sz w:val="21"/>
          <w:szCs w:val="21"/>
        </w:rPr>
        <w:t>基本情况</w:t>
      </w:r>
      <w:r>
        <w:rPr>
          <w:rFonts w:ascii="宋体" w:hAnsi="宋体"/>
          <w:sz w:val="21"/>
          <w:szCs w:val="21"/>
        </w:rPr>
        <w:t>】</w:t>
      </w:r>
      <w:r>
        <w:rPr>
          <w:rFonts w:hint="eastAsia" w:ascii="宋体" w:hAnsi="宋体"/>
          <w:sz w:val="21"/>
          <w:szCs w:val="21"/>
        </w:rPr>
        <w:t>：弹出</w:t>
      </w:r>
      <w:r>
        <w:rPr>
          <w:rFonts w:ascii="宋体" w:hAnsi="宋体"/>
          <w:sz w:val="21"/>
          <w:szCs w:val="21"/>
        </w:rPr>
        <w:t>机组</w:t>
      </w:r>
      <w:r>
        <w:rPr>
          <w:rFonts w:hint="eastAsia" w:ascii="宋体" w:hAnsi="宋体"/>
          <w:sz w:val="21"/>
          <w:szCs w:val="21"/>
        </w:rPr>
        <w:t>基本情况修改</w:t>
      </w:r>
      <w:r>
        <w:rPr>
          <w:rFonts w:ascii="宋体" w:hAnsi="宋体"/>
          <w:sz w:val="21"/>
          <w:szCs w:val="21"/>
        </w:rPr>
        <w:t>页面</w:t>
      </w:r>
      <w:r>
        <w:rPr>
          <w:rFonts w:hint="eastAsia" w:ascii="宋体" w:hAnsi="宋体"/>
          <w:sz w:val="21"/>
          <w:szCs w:val="21"/>
        </w:rPr>
        <w:t>，如下图</w:t>
      </w:r>
      <w:r>
        <w:rPr>
          <w:rFonts w:ascii="宋体" w:hAnsi="宋体"/>
          <w:sz w:val="21"/>
          <w:szCs w:val="21"/>
        </w:rPr>
        <w:t>所示：</w:t>
      </w:r>
    </w:p>
    <w:p>
      <w:pPr>
        <w:spacing w:line="300" w:lineRule="auto"/>
        <w:ind w:firstLine="0" w:firstLineChars="0"/>
        <w:contextualSpacing w:val="0"/>
        <w:rPr>
          <w:rFonts w:ascii="宋体" w:hAnsi="宋体"/>
          <w:sz w:val="21"/>
          <w:szCs w:val="21"/>
        </w:rPr>
      </w:pPr>
      <w:r>
        <w:drawing>
          <wp:inline distT="0" distB="0" distL="114300" distR="114300">
            <wp:extent cx="6182995" cy="2558415"/>
            <wp:effectExtent l="0" t="0" r="4445" b="1905"/>
            <wp:docPr id="10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3"/>
                    <pic:cNvPicPr>
                      <a:picLocks noChangeAspect="1"/>
                    </pic:cNvPicPr>
                  </pic:nvPicPr>
                  <pic:blipFill>
                    <a:blip r:embed="rId78"/>
                    <a:stretch>
                      <a:fillRect/>
                    </a:stretch>
                  </pic:blipFill>
                  <pic:spPr>
                    <a:xfrm>
                      <a:off x="0" y="0"/>
                      <a:ext cx="6182995" cy="2558415"/>
                    </a:xfrm>
                    <a:prstGeom prst="rect">
                      <a:avLst/>
                    </a:prstGeom>
                    <a:noFill/>
                    <a:ln>
                      <a:noFill/>
                    </a:ln>
                  </pic:spPr>
                </pic:pic>
              </a:graphicData>
            </a:graphic>
          </wp:inline>
        </w:drawing>
      </w:r>
    </w:p>
    <w:p>
      <w:pPr>
        <w:pStyle w:val="30"/>
        <w:numPr>
          <w:ilvl w:val="0"/>
          <w:numId w:val="5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该页面除了</w:t>
      </w:r>
      <w:r>
        <w:rPr>
          <w:rFonts w:ascii="宋体" w:hAnsi="宋体"/>
          <w:sz w:val="21"/>
          <w:szCs w:val="21"/>
        </w:rPr>
        <w:t>“</w:t>
      </w:r>
      <w:r>
        <w:rPr>
          <w:rFonts w:hint="eastAsia" w:ascii="宋体" w:hAnsi="宋体"/>
          <w:sz w:val="21"/>
          <w:szCs w:val="21"/>
        </w:rPr>
        <w:t>所有</w:t>
      </w:r>
      <w:r>
        <w:rPr>
          <w:rFonts w:ascii="宋体" w:hAnsi="宋体"/>
          <w:sz w:val="21"/>
          <w:szCs w:val="21"/>
        </w:rPr>
        <w:t>人”</w:t>
      </w:r>
      <w:r>
        <w:rPr>
          <w:rFonts w:hint="eastAsia" w:ascii="宋体" w:hAnsi="宋体"/>
          <w:sz w:val="21"/>
          <w:szCs w:val="21"/>
        </w:rPr>
        <w:t>字段</w:t>
      </w:r>
      <w:r>
        <w:rPr>
          <w:rFonts w:hint="eastAsia" w:ascii="宋体" w:hAnsi="宋体"/>
          <w:sz w:val="21"/>
          <w:szCs w:val="21"/>
          <w:lang w:val="en-US" w:eastAsia="zh-CN"/>
        </w:rPr>
        <w:t>和验收填报</w:t>
      </w:r>
      <w:r>
        <w:rPr>
          <w:rFonts w:ascii="宋体" w:hAnsi="宋体"/>
          <w:sz w:val="21"/>
          <w:szCs w:val="21"/>
        </w:rPr>
        <w:t>不可修改外，其余的信息都可以修改，具体字段的操作</w:t>
      </w:r>
      <w:r>
        <w:rPr>
          <w:rFonts w:hint="eastAsia" w:ascii="宋体" w:hAnsi="宋体"/>
          <w:sz w:val="21"/>
          <w:szCs w:val="21"/>
        </w:rPr>
        <w:t>和</w:t>
      </w:r>
      <w:r>
        <w:rPr>
          <w:rFonts w:hint="eastAsia"/>
        </w:rPr>
        <w:t>机组基本情况输入</w:t>
      </w:r>
      <w:r>
        <w:t>页面</w:t>
      </w:r>
      <w:r>
        <w:rPr>
          <w:rFonts w:hint="eastAsia"/>
        </w:rPr>
        <w:t>一致</w:t>
      </w:r>
      <w:r>
        <w:t>。</w:t>
      </w:r>
    </w:p>
    <w:p>
      <w:pPr>
        <w:pStyle w:val="30"/>
        <w:numPr>
          <w:ilvl w:val="0"/>
          <w:numId w:val="54"/>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rFonts w:ascii="宋体" w:hAnsi="宋体"/>
          <w:sz w:val="21"/>
          <w:szCs w:val="21"/>
        </w:rPr>
        <w:t>”</w:t>
      </w:r>
      <w:r>
        <w:rPr>
          <w:rFonts w:hint="eastAsia" w:ascii="宋体" w:hAnsi="宋体"/>
          <w:sz w:val="21"/>
          <w:szCs w:val="21"/>
        </w:rPr>
        <w:t>界面，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pStyle w:val="3"/>
      </w:pPr>
      <w:bookmarkStart w:id="69" w:name="_Toc3831"/>
      <w:r>
        <w:t>取得已运营的发电机组</w:t>
      </w:r>
      <w:bookmarkEnd w:id="69"/>
    </w:p>
    <w:p>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选择所有的变更</w:t>
      </w:r>
      <w:r>
        <w:rPr>
          <w:rFonts w:ascii="宋体" w:hAnsi="宋体"/>
          <w:sz w:val="21"/>
          <w:szCs w:val="21"/>
        </w:rPr>
        <w:t>事项</w:t>
      </w:r>
      <w:r>
        <w:rPr>
          <w:sz w:val="21"/>
          <w:szCs w:val="21"/>
        </w:rPr>
        <w:t>，</w:t>
      </w:r>
      <w:r>
        <w:rPr>
          <w:rFonts w:hint="eastAsia"/>
          <w:sz w:val="21"/>
          <w:szCs w:val="21"/>
        </w:rPr>
        <w:t>完成</w:t>
      </w:r>
      <w:r>
        <w:rPr>
          <w:sz w:val="21"/>
          <w:szCs w:val="21"/>
        </w:rPr>
        <w:t>“</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b/>
          <w:sz w:val="21"/>
          <w:szCs w:val="21"/>
        </w:rPr>
        <w:t>取得已运营的发电机组</w:t>
      </w:r>
      <w:r>
        <w:rPr>
          <w:sz w:val="21"/>
          <w:szCs w:val="21"/>
        </w:rPr>
        <w:t>”</w:t>
      </w:r>
      <w:r>
        <w:rPr>
          <w:rFonts w:hint="eastAsia"/>
          <w:sz w:val="21"/>
          <w:szCs w:val="21"/>
        </w:rPr>
        <w:t>页签，进入</w:t>
      </w:r>
      <w:r>
        <w:rPr>
          <w:b/>
          <w:sz w:val="21"/>
          <w:szCs w:val="21"/>
        </w:rPr>
        <w:t>取得已运营的发电机组</w:t>
      </w:r>
      <w:r>
        <w:rPr>
          <w:rFonts w:hint="eastAsia"/>
          <w:sz w:val="21"/>
          <w:szCs w:val="21"/>
        </w:rPr>
        <w:t>界面如</w:t>
      </w:r>
      <w:r>
        <w:rPr>
          <w:sz w:val="21"/>
          <w:szCs w:val="21"/>
        </w:rPr>
        <w:t>下：</w:t>
      </w:r>
    </w:p>
    <w:p>
      <w:pPr>
        <w:ind w:firstLine="0" w:firstLineChars="0"/>
      </w:pPr>
      <w:r>
        <w:drawing>
          <wp:inline distT="0" distB="0" distL="114300" distR="114300">
            <wp:extent cx="6189980" cy="3125470"/>
            <wp:effectExtent l="0" t="0" r="12700" b="13970"/>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pic:cNvPicPr>
                      <a:picLocks noChangeAspect="1"/>
                    </pic:cNvPicPr>
                  </pic:nvPicPr>
                  <pic:blipFill>
                    <a:blip r:embed="rId79"/>
                    <a:stretch>
                      <a:fillRect/>
                    </a:stretch>
                  </pic:blipFill>
                  <pic:spPr>
                    <a:xfrm>
                      <a:off x="0" y="0"/>
                      <a:ext cx="6189980" cy="3125470"/>
                    </a:xfrm>
                    <a:prstGeom prst="rect">
                      <a:avLst/>
                    </a:prstGeom>
                    <a:noFill/>
                    <a:ln>
                      <a:noFill/>
                    </a:ln>
                  </pic:spPr>
                </pic:pic>
              </a:graphicData>
            </a:graphic>
          </wp:inline>
        </w:drawing>
      </w:r>
    </w:p>
    <w:p>
      <w:pPr>
        <w:ind w:firstLine="0" w:firstLineChars="0"/>
      </w:pPr>
      <w:r>
        <w:drawing>
          <wp:inline distT="0" distB="0" distL="114300" distR="114300">
            <wp:extent cx="6183630" cy="1604010"/>
            <wp:effectExtent l="0" t="0" r="3810" b="11430"/>
            <wp:docPr id="10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5"/>
                    <pic:cNvPicPr>
                      <a:picLocks noChangeAspect="1"/>
                    </pic:cNvPicPr>
                  </pic:nvPicPr>
                  <pic:blipFill>
                    <a:blip r:embed="rId80"/>
                    <a:stretch>
                      <a:fillRect/>
                    </a:stretch>
                  </pic:blipFill>
                  <pic:spPr>
                    <a:xfrm>
                      <a:off x="0" y="0"/>
                      <a:ext cx="6183630" cy="1604010"/>
                    </a:xfrm>
                    <a:prstGeom prst="rect">
                      <a:avLst/>
                    </a:prstGeom>
                    <a:noFill/>
                    <a:ln>
                      <a:noFill/>
                    </a:ln>
                  </pic:spPr>
                </pic:pic>
              </a:graphicData>
            </a:graphic>
          </wp:inline>
        </w:drawing>
      </w:r>
    </w:p>
    <w:p>
      <w:pPr>
        <w:pStyle w:val="30"/>
        <w:numPr>
          <w:ilvl w:val="0"/>
          <w:numId w:val="5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hint="eastAsia" w:ascii="宋体" w:hAnsi="宋体"/>
          <w:sz w:val="21"/>
          <w:szCs w:val="21"/>
        </w:rPr>
        <w:t>无</w:t>
      </w:r>
    </w:p>
    <w:p>
      <w:pPr>
        <w:pStyle w:val="30"/>
        <w:numPr>
          <w:ilvl w:val="0"/>
          <w:numId w:val="5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：输入联系方式及许可证传达方式</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b/>
          <w:sz w:val="21"/>
          <w:szCs w:val="21"/>
        </w:rPr>
        <w:t>取得已运营的发电机组</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color w:val="FF0000"/>
          <w:sz w:val="21"/>
          <w:szCs w:val="21"/>
        </w:rPr>
        <w:t>【增加已取得运营</w:t>
      </w:r>
      <w:r>
        <w:rPr>
          <w:rFonts w:ascii="宋体" w:hAnsi="宋体"/>
          <w:color w:val="FF0000"/>
          <w:sz w:val="21"/>
          <w:szCs w:val="21"/>
        </w:rPr>
        <w:t>机组】</w:t>
      </w:r>
      <w:r>
        <w:rPr>
          <w:rFonts w:hint="eastAsia" w:ascii="宋体" w:hAnsi="宋体"/>
          <w:sz w:val="21"/>
          <w:szCs w:val="21"/>
        </w:rPr>
        <w:t>：点击已取得运营</w:t>
      </w:r>
      <w:r>
        <w:rPr>
          <w:rFonts w:ascii="宋体" w:hAnsi="宋体"/>
          <w:sz w:val="21"/>
          <w:szCs w:val="21"/>
        </w:rPr>
        <w:t>机组标签右边的 “</w:t>
      </w:r>
      <w:r>
        <w:rPr>
          <w:rFonts w:ascii="宋体" w:hAnsi="宋体"/>
          <w:b/>
          <w:sz w:val="21"/>
          <w:szCs w:val="21"/>
        </w:rPr>
        <w:t>+</w:t>
      </w:r>
      <w:r>
        <w:rPr>
          <w:rFonts w:ascii="宋体" w:hAnsi="宋体"/>
          <w:sz w:val="21"/>
          <w:szCs w:val="21"/>
        </w:rPr>
        <w:t>”</w:t>
      </w:r>
      <w:r>
        <w:rPr>
          <w:rFonts w:hint="eastAsia" w:ascii="宋体" w:hAnsi="宋体"/>
          <w:sz w:val="21"/>
          <w:szCs w:val="21"/>
        </w:rPr>
        <w:t>，弹出运营机组</w:t>
      </w:r>
      <w:r>
        <w:rPr>
          <w:rFonts w:ascii="宋体" w:hAnsi="宋体"/>
          <w:sz w:val="21"/>
          <w:szCs w:val="21"/>
        </w:rPr>
        <w:t>输入页面</w:t>
      </w:r>
      <w:r>
        <w:rPr>
          <w:rFonts w:hint="eastAsia" w:ascii="宋体" w:hAnsi="宋体"/>
          <w:sz w:val="21"/>
          <w:szCs w:val="21"/>
        </w:rPr>
        <w:t>。</w:t>
      </w:r>
    </w:p>
    <w:p>
      <w:pPr>
        <w:pStyle w:val="3"/>
      </w:pPr>
      <w:bookmarkStart w:id="70" w:name="_Toc8625"/>
      <w:r>
        <w:t>转让已运营发电机组</w:t>
      </w:r>
      <w:bookmarkEnd w:id="70"/>
    </w:p>
    <w:p>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w:t>
      </w:r>
      <w:r>
        <w:rPr>
          <w:b/>
          <w:sz w:val="21"/>
          <w:szCs w:val="21"/>
        </w:rPr>
        <w:t>事项</w:t>
      </w:r>
      <w:r>
        <w:rPr>
          <w:sz w:val="21"/>
          <w:szCs w:val="21"/>
        </w:rPr>
        <w:t>”-</w:t>
      </w:r>
      <w:r>
        <w:rPr>
          <w:rFonts w:hint="eastAsia"/>
          <w:sz w:val="21"/>
          <w:szCs w:val="21"/>
        </w:rPr>
        <w:t>选择所有的变更</w:t>
      </w:r>
      <w:r>
        <w:rPr>
          <w:sz w:val="21"/>
          <w:szCs w:val="21"/>
        </w:rPr>
        <w:t>事项，</w:t>
      </w:r>
      <w:r>
        <w:rPr>
          <w:rFonts w:hint="eastAsia"/>
          <w:sz w:val="21"/>
          <w:szCs w:val="21"/>
        </w:rPr>
        <w:t>完成</w:t>
      </w:r>
      <w:r>
        <w:rPr>
          <w:sz w:val="21"/>
          <w:szCs w:val="21"/>
        </w:rPr>
        <w:t>“</w:t>
      </w:r>
      <w:r>
        <w:rPr>
          <w:b/>
          <w:sz w:val="21"/>
          <w:szCs w:val="21"/>
        </w:rPr>
        <w:t>取得已运营的发电</w:t>
      </w:r>
      <w:r>
        <w:rPr>
          <w:rFonts w:hint="eastAsia"/>
          <w:b/>
          <w:sz w:val="21"/>
          <w:szCs w:val="21"/>
        </w:rPr>
        <w:t>机组</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b/>
          <w:sz w:val="21"/>
          <w:szCs w:val="21"/>
        </w:rPr>
        <w:t>转让已运营发电机组</w:t>
      </w:r>
      <w:r>
        <w:rPr>
          <w:sz w:val="21"/>
          <w:szCs w:val="21"/>
        </w:rPr>
        <w:t>”</w:t>
      </w:r>
      <w:r>
        <w:rPr>
          <w:rFonts w:hint="eastAsia"/>
          <w:sz w:val="21"/>
          <w:szCs w:val="21"/>
        </w:rPr>
        <w:t>页签，进入</w:t>
      </w:r>
      <w:r>
        <w:rPr>
          <w:b/>
          <w:sz w:val="21"/>
          <w:szCs w:val="21"/>
        </w:rPr>
        <w:t>转让已运营发电机组</w:t>
      </w:r>
      <w:r>
        <w:rPr>
          <w:rFonts w:hint="eastAsia"/>
          <w:sz w:val="21"/>
          <w:szCs w:val="21"/>
        </w:rPr>
        <w:t>界面如</w:t>
      </w:r>
      <w:r>
        <w:rPr>
          <w:sz w:val="21"/>
          <w:szCs w:val="21"/>
        </w:rPr>
        <w:t>下：</w:t>
      </w:r>
    </w:p>
    <w:p>
      <w:pPr>
        <w:ind w:firstLine="0" w:firstLineChars="0"/>
      </w:pPr>
      <w:r>
        <w:drawing>
          <wp:inline distT="0" distB="0" distL="114300" distR="114300">
            <wp:extent cx="6187440" cy="4194810"/>
            <wp:effectExtent l="0" t="0" r="0" b="11430"/>
            <wp:docPr id="10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6"/>
                    <pic:cNvPicPr>
                      <a:picLocks noChangeAspect="1"/>
                    </pic:cNvPicPr>
                  </pic:nvPicPr>
                  <pic:blipFill>
                    <a:blip r:embed="rId81"/>
                    <a:stretch>
                      <a:fillRect/>
                    </a:stretch>
                  </pic:blipFill>
                  <pic:spPr>
                    <a:xfrm>
                      <a:off x="0" y="0"/>
                      <a:ext cx="6187440" cy="4194810"/>
                    </a:xfrm>
                    <a:prstGeom prst="rect">
                      <a:avLst/>
                    </a:prstGeom>
                    <a:noFill/>
                    <a:ln>
                      <a:noFill/>
                    </a:ln>
                  </pic:spPr>
                </pic:pic>
              </a:graphicData>
            </a:graphic>
          </wp:inline>
        </w:drawing>
      </w:r>
    </w:p>
    <w:p>
      <w:pPr>
        <w:pStyle w:val="30"/>
        <w:numPr>
          <w:ilvl w:val="0"/>
          <w:numId w:val="5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hint="eastAsia" w:ascii="宋体" w:hAnsi="宋体"/>
          <w:sz w:val="21"/>
          <w:szCs w:val="21"/>
        </w:rPr>
        <w:t>无</w:t>
      </w:r>
    </w:p>
    <w:p>
      <w:pPr>
        <w:pStyle w:val="30"/>
        <w:numPr>
          <w:ilvl w:val="0"/>
          <w:numId w:val="5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：输入联系方式及许可证传达方式</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b/>
          <w:sz w:val="21"/>
          <w:szCs w:val="21"/>
        </w:rPr>
        <w:t>转让已运营发电机组</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【增加</w:t>
      </w:r>
      <w:r>
        <w:rPr>
          <w:color w:val="0D0D0D" w:themeColor="text1" w:themeTint="F2"/>
          <w:sz w:val="21"/>
          <w:szCs w:val="21"/>
          <w14:textFill>
            <w14:solidFill>
              <w14:schemeClr w14:val="tx1">
                <w14:lumMod w14:val="95000"/>
                <w14:lumOff w14:val="5000"/>
              </w14:schemeClr>
            </w14:solidFill>
          </w14:textFill>
        </w:rPr>
        <w:t>转让已运营发电机组</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sz w:val="21"/>
          <w:szCs w:val="21"/>
        </w:rPr>
        <w:t>：点击</w:t>
      </w:r>
      <w:r>
        <w:rPr>
          <w:rFonts w:ascii="宋体" w:hAnsi="宋体"/>
          <w:sz w:val="21"/>
          <w:szCs w:val="21"/>
        </w:rPr>
        <w:t>转让已运营发电机组标签右边的 “</w:t>
      </w:r>
      <w:r>
        <w:rPr>
          <w:rFonts w:ascii="宋体" w:hAnsi="宋体"/>
          <w:b/>
          <w:sz w:val="21"/>
          <w:szCs w:val="21"/>
        </w:rPr>
        <w:t>+</w:t>
      </w:r>
      <w:r>
        <w:rPr>
          <w:rFonts w:ascii="宋体" w:hAnsi="宋体"/>
          <w:sz w:val="21"/>
          <w:szCs w:val="21"/>
        </w:rPr>
        <w:t>”</w:t>
      </w:r>
      <w:r>
        <w:rPr>
          <w:rFonts w:hint="eastAsia" w:ascii="宋体" w:hAnsi="宋体"/>
          <w:sz w:val="21"/>
          <w:szCs w:val="21"/>
        </w:rPr>
        <w:t>，弹出运营项目</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【查看项目信息】</w:t>
      </w:r>
      <w:r>
        <w:rPr>
          <w:rFonts w:hint="eastAsia" w:ascii="宋体" w:hAnsi="宋体"/>
          <w:sz w:val="21"/>
          <w:szCs w:val="21"/>
        </w:rPr>
        <w:t>：点击转让已运营发电机组列表操作栏中的“项目信息”链接，弹出项目信息详细页面。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【删除转让已运营发电机组】</w:t>
      </w:r>
      <w:r>
        <w:rPr>
          <w:rFonts w:hint="eastAsia" w:ascii="宋体" w:hAnsi="宋体"/>
          <w:sz w:val="21"/>
          <w:szCs w:val="21"/>
        </w:rPr>
        <w:t>：点击转让已运营发电机组列表操作栏中的“删除”链接，删除该转让发电机组信息。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spacing w:line="300" w:lineRule="auto"/>
        <w:ind w:firstLine="0" w:firstLineChars="0"/>
        <w:contextualSpacing w:val="0"/>
        <w:rPr>
          <w:rFonts w:ascii="宋体" w:hAnsi="宋体"/>
          <w:sz w:val="21"/>
          <w:szCs w:val="21"/>
        </w:rPr>
      </w:pPr>
    </w:p>
    <w:p>
      <w:pPr>
        <w:spacing w:line="300" w:lineRule="auto"/>
        <w:ind w:firstLine="42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【增加</w:t>
      </w:r>
      <w:r>
        <w:rPr>
          <w:color w:val="0D0D0D" w:themeColor="text1" w:themeTint="F2"/>
          <w:sz w:val="21"/>
          <w:szCs w:val="21"/>
          <w14:textFill>
            <w14:solidFill>
              <w14:schemeClr w14:val="tx1">
                <w14:lumMod w14:val="95000"/>
                <w14:lumOff w14:val="5000"/>
              </w14:schemeClr>
            </w14:solidFill>
          </w14:textFill>
        </w:rPr>
        <w:t>转让已运营发电机组</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：弹出的转让已运营发电机组页面如下图所示。</w:t>
      </w:r>
    </w:p>
    <w:p>
      <w:pPr>
        <w:spacing w:line="300" w:lineRule="auto"/>
        <w:ind w:firstLine="0"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drawing>
          <wp:inline distT="0" distB="0" distL="114300" distR="114300">
            <wp:extent cx="6191250" cy="2148205"/>
            <wp:effectExtent l="0" t="0" r="11430" b="635"/>
            <wp:docPr id="10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7"/>
                    <pic:cNvPicPr>
                      <a:picLocks noChangeAspect="1"/>
                    </pic:cNvPicPr>
                  </pic:nvPicPr>
                  <pic:blipFill>
                    <a:blip r:embed="rId82"/>
                    <a:stretch>
                      <a:fillRect/>
                    </a:stretch>
                  </pic:blipFill>
                  <pic:spPr>
                    <a:xfrm>
                      <a:off x="0" y="0"/>
                      <a:ext cx="6191250" cy="2148205"/>
                    </a:xfrm>
                    <a:prstGeom prst="rect">
                      <a:avLst/>
                    </a:prstGeom>
                    <a:noFill/>
                    <a:ln>
                      <a:noFill/>
                    </a:ln>
                  </pic:spPr>
                </pic:pic>
              </a:graphicData>
            </a:graphic>
          </wp:inline>
        </w:drawing>
      </w:r>
    </w:p>
    <w:p>
      <w:pPr>
        <w:pStyle w:val="30"/>
        <w:numPr>
          <w:ilvl w:val="0"/>
          <w:numId w:val="5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【机组受让人</w:t>
      </w:r>
      <w:r>
        <w:rPr>
          <w:rFonts w:ascii="宋体" w:hAnsi="宋体"/>
          <w:sz w:val="21"/>
          <w:szCs w:val="21"/>
        </w:rPr>
        <w:t>】</w:t>
      </w:r>
      <w:r>
        <w:rPr>
          <w:rFonts w:hint="eastAsia" w:ascii="宋体" w:hAnsi="宋体"/>
          <w:sz w:val="21"/>
          <w:szCs w:val="21"/>
        </w:rPr>
        <w:t>：输入机组受让人的信息。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【受让人许可证编号</w:t>
      </w:r>
      <w:r>
        <w:rPr>
          <w:rFonts w:ascii="宋体" w:hAnsi="宋体"/>
          <w:sz w:val="21"/>
          <w:szCs w:val="21"/>
        </w:rPr>
        <w:t>】</w:t>
      </w:r>
      <w:r>
        <w:rPr>
          <w:rFonts w:hint="eastAsia" w:ascii="宋体" w:hAnsi="宋体"/>
          <w:sz w:val="21"/>
          <w:szCs w:val="21"/>
        </w:rPr>
        <w:t>：填写受让人许可证编号</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【备注】：填写备注相关信息。</w:t>
      </w:r>
    </w:p>
    <w:p>
      <w:pPr>
        <w:pStyle w:val="30"/>
        <w:numPr>
          <w:ilvl w:val="0"/>
          <w:numId w:val="5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【选择</w:t>
      </w:r>
      <w:r>
        <w:rPr>
          <w:rFonts w:ascii="宋体" w:hAnsi="宋体"/>
          <w:sz w:val="21"/>
          <w:szCs w:val="21"/>
        </w:rPr>
        <w:t>】</w:t>
      </w:r>
      <w:r>
        <w:rPr>
          <w:rFonts w:hint="eastAsia" w:ascii="宋体" w:hAnsi="宋体"/>
          <w:sz w:val="21"/>
          <w:szCs w:val="21"/>
        </w:rPr>
        <w:t>：点击选择按钮，弹出机组受让人选择页面</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w:t>
      </w:r>
      <w:r>
        <w:rPr>
          <w:rFonts w:ascii="宋体" w:hAnsi="宋体"/>
          <w:sz w:val="21"/>
          <w:szCs w:val="21"/>
        </w:rPr>
        <w:t>当前页面</w:t>
      </w:r>
      <w:r>
        <w:rPr>
          <w:rFonts w:hint="eastAsia" w:ascii="宋体" w:hAnsi="宋体"/>
          <w:sz w:val="21"/>
          <w:szCs w:val="21"/>
        </w:rPr>
        <w:t>信息并关闭，刷新“</w:t>
      </w:r>
      <w:r>
        <w:rPr>
          <w:b/>
          <w:sz w:val="21"/>
          <w:szCs w:val="21"/>
        </w:rPr>
        <w:t>转让已运营发电</w:t>
      </w:r>
      <w:r>
        <w:rPr>
          <w:rFonts w:hint="eastAsia"/>
          <w:b/>
          <w:sz w:val="21"/>
          <w:szCs w:val="21"/>
        </w:rPr>
        <w:t>机组</w:t>
      </w:r>
      <w:r>
        <w:rPr>
          <w:rFonts w:hint="eastAsia" w:ascii="宋体" w:hAnsi="宋体"/>
          <w:sz w:val="21"/>
          <w:szCs w:val="21"/>
        </w:rPr>
        <w:t>”信息</w:t>
      </w:r>
      <w:r>
        <w:rPr>
          <w:rFonts w:ascii="宋体" w:hAnsi="宋体"/>
          <w:sz w:val="21"/>
          <w:szCs w:val="21"/>
        </w:rPr>
        <w:t>填报界面。</w:t>
      </w:r>
    </w:p>
    <w:p>
      <w:pPr>
        <w:spacing w:line="300" w:lineRule="auto"/>
        <w:ind w:firstLine="42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【选择】：弹出的页面如下图所示。</w:t>
      </w:r>
    </w:p>
    <w:p>
      <w:pPr>
        <w:spacing w:line="30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r>
        <w:drawing>
          <wp:inline distT="0" distB="0" distL="114300" distR="114300">
            <wp:extent cx="6188075" cy="4456430"/>
            <wp:effectExtent l="0" t="0" r="3175" b="1270"/>
            <wp:docPr id="1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7"/>
                    <pic:cNvPicPr>
                      <a:picLocks noChangeAspect="1"/>
                    </pic:cNvPicPr>
                  </pic:nvPicPr>
                  <pic:blipFill>
                    <a:blip r:embed="rId83"/>
                    <a:stretch>
                      <a:fillRect/>
                    </a:stretch>
                  </pic:blipFill>
                  <pic:spPr>
                    <a:xfrm>
                      <a:off x="0" y="0"/>
                      <a:ext cx="6188075" cy="4456430"/>
                    </a:xfrm>
                    <a:prstGeom prst="rect">
                      <a:avLst/>
                    </a:prstGeom>
                    <a:noFill/>
                    <a:ln>
                      <a:noFill/>
                    </a:ln>
                  </pic:spPr>
                </pic:pic>
              </a:graphicData>
            </a:graphic>
          </wp:inline>
        </w:drawing>
      </w:r>
    </w:p>
    <w:p>
      <w:pPr>
        <w:pStyle w:val="30"/>
        <w:numPr>
          <w:ilvl w:val="0"/>
          <w:numId w:val="5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【企业名称</w:t>
      </w:r>
      <w:r>
        <w:rPr>
          <w:rFonts w:ascii="宋体" w:hAnsi="宋体"/>
          <w:sz w:val="21"/>
          <w:szCs w:val="21"/>
        </w:rPr>
        <w:t>】</w:t>
      </w:r>
      <w:r>
        <w:rPr>
          <w:rFonts w:hint="eastAsia" w:ascii="宋体" w:hAnsi="宋体"/>
          <w:sz w:val="21"/>
          <w:szCs w:val="21"/>
        </w:rPr>
        <w:t>：输入要查询的企业名称信息。</w:t>
      </w:r>
    </w:p>
    <w:p>
      <w:pPr>
        <w:pStyle w:val="30"/>
        <w:numPr>
          <w:ilvl w:val="0"/>
          <w:numId w:val="5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【查询</w:t>
      </w:r>
      <w:r>
        <w:rPr>
          <w:rFonts w:ascii="宋体" w:hAnsi="宋体"/>
          <w:sz w:val="21"/>
          <w:szCs w:val="21"/>
        </w:rPr>
        <w:t>】</w:t>
      </w:r>
      <w:r>
        <w:rPr>
          <w:rFonts w:hint="eastAsia" w:ascii="宋体" w:hAnsi="宋体"/>
          <w:sz w:val="21"/>
          <w:szCs w:val="21"/>
        </w:rPr>
        <w:t>：输入企业名称，模糊查询企业信息</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【确定</w:t>
      </w:r>
      <w:r>
        <w:rPr>
          <w:rFonts w:ascii="宋体" w:hAnsi="宋体"/>
          <w:sz w:val="21"/>
          <w:szCs w:val="21"/>
        </w:rPr>
        <w:t>】</w:t>
      </w:r>
      <w:r>
        <w:rPr>
          <w:rFonts w:hint="eastAsia" w:ascii="宋体" w:hAnsi="宋体"/>
          <w:sz w:val="21"/>
          <w:szCs w:val="21"/>
        </w:rPr>
        <w:t>：选择企业，当前页面关闭并将企业信息带回到机组受让人文本框中。</w:t>
      </w:r>
    </w:p>
    <w:p>
      <w:pPr>
        <w:pStyle w:val="3"/>
      </w:pPr>
      <w:bookmarkStart w:id="71" w:name="_Toc31061"/>
      <w:r>
        <w:t>退役发电机组</w:t>
      </w:r>
      <w:bookmarkEnd w:id="71"/>
    </w:p>
    <w:p>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w:t>
      </w:r>
      <w:r>
        <w:rPr>
          <w:b/>
          <w:sz w:val="21"/>
          <w:szCs w:val="21"/>
        </w:rPr>
        <w:t>事项</w:t>
      </w:r>
      <w:r>
        <w:rPr>
          <w:sz w:val="21"/>
          <w:szCs w:val="21"/>
        </w:rPr>
        <w:t>”-</w:t>
      </w:r>
      <w:r>
        <w:rPr>
          <w:rFonts w:hint="eastAsia"/>
          <w:sz w:val="21"/>
          <w:szCs w:val="21"/>
        </w:rPr>
        <w:t>选择所有的变更</w:t>
      </w:r>
      <w:r>
        <w:rPr>
          <w:sz w:val="21"/>
          <w:szCs w:val="21"/>
        </w:rPr>
        <w:t>事项，</w:t>
      </w:r>
      <w:r>
        <w:rPr>
          <w:rFonts w:hint="eastAsia"/>
          <w:sz w:val="21"/>
          <w:szCs w:val="21"/>
        </w:rPr>
        <w:t>完成</w:t>
      </w:r>
      <w:r>
        <w:rPr>
          <w:sz w:val="21"/>
          <w:szCs w:val="21"/>
        </w:rPr>
        <w:t>“</w:t>
      </w:r>
      <w:r>
        <w:rPr>
          <w:b/>
          <w:sz w:val="21"/>
          <w:szCs w:val="21"/>
        </w:rPr>
        <w:t>转让已运营发电</w:t>
      </w:r>
      <w:r>
        <w:rPr>
          <w:rFonts w:hint="eastAsia"/>
          <w:b/>
          <w:sz w:val="21"/>
          <w:szCs w:val="21"/>
        </w:rPr>
        <w:t>机组</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rFonts w:hint="eastAsia"/>
          <w:b/>
          <w:sz w:val="21"/>
          <w:szCs w:val="21"/>
        </w:rPr>
        <w:t>退役发电</w:t>
      </w:r>
      <w:r>
        <w:rPr>
          <w:b/>
          <w:sz w:val="21"/>
          <w:szCs w:val="21"/>
        </w:rPr>
        <w:t>组</w:t>
      </w:r>
      <w:r>
        <w:rPr>
          <w:sz w:val="21"/>
          <w:szCs w:val="21"/>
        </w:rPr>
        <w:t>”</w:t>
      </w:r>
      <w:r>
        <w:rPr>
          <w:rFonts w:hint="eastAsia"/>
          <w:sz w:val="21"/>
          <w:szCs w:val="21"/>
        </w:rPr>
        <w:t>页签，进入</w:t>
      </w:r>
      <w:r>
        <w:rPr>
          <w:rFonts w:hint="eastAsia"/>
          <w:b/>
          <w:sz w:val="21"/>
          <w:szCs w:val="21"/>
        </w:rPr>
        <w:t>退役发电</w:t>
      </w:r>
      <w:r>
        <w:rPr>
          <w:b/>
          <w:sz w:val="21"/>
          <w:szCs w:val="21"/>
        </w:rPr>
        <w:t>组</w:t>
      </w:r>
      <w:r>
        <w:rPr>
          <w:rFonts w:hint="eastAsia"/>
          <w:sz w:val="21"/>
          <w:szCs w:val="21"/>
        </w:rPr>
        <w:t>界面如</w:t>
      </w:r>
      <w:r>
        <w:rPr>
          <w:sz w:val="21"/>
          <w:szCs w:val="21"/>
        </w:rPr>
        <w:t>下：</w:t>
      </w:r>
    </w:p>
    <w:p>
      <w:pPr>
        <w:ind w:firstLine="0" w:firstLineChars="0"/>
      </w:pPr>
      <w:r>
        <w:drawing>
          <wp:inline distT="0" distB="0" distL="114300" distR="114300">
            <wp:extent cx="6182995" cy="2691130"/>
            <wp:effectExtent l="0" t="0" r="4445" b="6350"/>
            <wp:docPr id="10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8"/>
                    <pic:cNvPicPr>
                      <a:picLocks noChangeAspect="1"/>
                    </pic:cNvPicPr>
                  </pic:nvPicPr>
                  <pic:blipFill>
                    <a:blip r:embed="rId84"/>
                    <a:stretch>
                      <a:fillRect/>
                    </a:stretch>
                  </pic:blipFill>
                  <pic:spPr>
                    <a:xfrm>
                      <a:off x="0" y="0"/>
                      <a:ext cx="6182995" cy="2691130"/>
                    </a:xfrm>
                    <a:prstGeom prst="rect">
                      <a:avLst/>
                    </a:prstGeom>
                    <a:noFill/>
                    <a:ln>
                      <a:noFill/>
                    </a:ln>
                  </pic:spPr>
                </pic:pic>
              </a:graphicData>
            </a:graphic>
          </wp:inline>
        </w:drawing>
      </w:r>
    </w:p>
    <w:p>
      <w:pPr>
        <w:pStyle w:val="30"/>
        <w:numPr>
          <w:ilvl w:val="0"/>
          <w:numId w:val="5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hint="eastAsia" w:ascii="宋体" w:hAnsi="宋体"/>
          <w:sz w:val="21"/>
          <w:szCs w:val="21"/>
        </w:rPr>
        <w:t>无</w:t>
      </w:r>
    </w:p>
    <w:p>
      <w:pPr>
        <w:pStyle w:val="30"/>
        <w:numPr>
          <w:ilvl w:val="0"/>
          <w:numId w:val="5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：输入联系方式及许可证传达方式</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b/>
          <w:sz w:val="21"/>
          <w:szCs w:val="21"/>
        </w:rPr>
        <w:t>转让已运营发电机</w:t>
      </w:r>
      <w:r>
        <w:rPr>
          <w:rFonts w:hint="eastAsia"/>
          <w:b/>
          <w:sz w:val="21"/>
          <w:szCs w:val="21"/>
        </w:rPr>
        <w:t>项目</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【增加</w:t>
      </w:r>
      <w:r>
        <w:rPr>
          <w:rFonts w:hint="eastAsia"/>
          <w:color w:val="0D0D0D" w:themeColor="text1" w:themeTint="F2"/>
          <w:sz w:val="21"/>
          <w:szCs w:val="21"/>
          <w14:textFill>
            <w14:solidFill>
              <w14:schemeClr w14:val="tx1">
                <w14:lumMod w14:val="95000"/>
                <w14:lumOff w14:val="5000"/>
              </w14:schemeClr>
            </w14:solidFill>
          </w14:textFill>
        </w:rPr>
        <w:t>退役发电</w:t>
      </w:r>
      <w:r>
        <w:rPr>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sz w:val="21"/>
          <w:szCs w:val="21"/>
        </w:rPr>
        <w:t>：点击退役发电</w:t>
      </w:r>
      <w:r>
        <w:rPr>
          <w:rFonts w:ascii="宋体" w:hAnsi="宋体"/>
          <w:sz w:val="21"/>
          <w:szCs w:val="21"/>
        </w:rPr>
        <w:t>机组标签右边的 “</w:t>
      </w:r>
      <w:r>
        <w:rPr>
          <w:rFonts w:ascii="宋体" w:hAnsi="宋体"/>
          <w:b/>
          <w:sz w:val="21"/>
          <w:szCs w:val="21"/>
        </w:rPr>
        <w:t>+</w:t>
      </w:r>
      <w:r>
        <w:rPr>
          <w:rFonts w:ascii="宋体" w:hAnsi="宋体"/>
          <w:sz w:val="21"/>
          <w:szCs w:val="21"/>
        </w:rPr>
        <w:t>”</w:t>
      </w:r>
      <w:r>
        <w:rPr>
          <w:rFonts w:hint="eastAsia" w:ascii="宋体" w:hAnsi="宋体"/>
          <w:sz w:val="21"/>
          <w:szCs w:val="21"/>
        </w:rPr>
        <w:t>，弹出退役发电</w:t>
      </w:r>
      <w:r>
        <w:rPr>
          <w:rFonts w:ascii="宋体" w:hAnsi="宋体"/>
          <w:sz w:val="21"/>
          <w:szCs w:val="21"/>
        </w:rPr>
        <w:t>机组输入页面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【增加</w:t>
      </w:r>
      <w:r>
        <w:rPr>
          <w:rFonts w:hint="eastAsia"/>
          <w:color w:val="0D0D0D" w:themeColor="text1" w:themeTint="F2"/>
          <w:sz w:val="21"/>
          <w:szCs w:val="21"/>
          <w14:textFill>
            <w14:solidFill>
              <w14:schemeClr w14:val="tx1">
                <w14:lumMod w14:val="95000"/>
                <w14:lumOff w14:val="5000"/>
              </w14:schemeClr>
            </w14:solidFill>
          </w14:textFill>
        </w:rPr>
        <w:t>退役发电</w:t>
      </w:r>
      <w:r>
        <w:rPr>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：弹出的页面如下图所示。</w:t>
      </w:r>
    </w:p>
    <w:p>
      <w:pPr>
        <w:spacing w:line="300" w:lineRule="auto"/>
        <w:ind w:firstLine="0"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drawing>
          <wp:inline distT="0" distB="0" distL="114300" distR="114300">
            <wp:extent cx="6191250" cy="1977390"/>
            <wp:effectExtent l="0" t="0" r="11430" b="3810"/>
            <wp:docPr id="1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9"/>
                    <pic:cNvPicPr>
                      <a:picLocks noChangeAspect="1"/>
                    </pic:cNvPicPr>
                  </pic:nvPicPr>
                  <pic:blipFill>
                    <a:blip r:embed="rId85"/>
                    <a:stretch>
                      <a:fillRect/>
                    </a:stretch>
                  </pic:blipFill>
                  <pic:spPr>
                    <a:xfrm>
                      <a:off x="0" y="0"/>
                      <a:ext cx="6191250" cy="1977390"/>
                    </a:xfrm>
                    <a:prstGeom prst="rect">
                      <a:avLst/>
                    </a:prstGeom>
                    <a:noFill/>
                    <a:ln>
                      <a:noFill/>
                    </a:ln>
                  </pic:spPr>
                </pic:pic>
              </a:graphicData>
            </a:graphic>
          </wp:inline>
        </w:drawing>
      </w:r>
    </w:p>
    <w:p>
      <w:pPr>
        <w:pStyle w:val="30"/>
        <w:numPr>
          <w:ilvl w:val="0"/>
          <w:numId w:val="6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【退役时间】：输入发电机组退役时间。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【备注】：填写备注相关信息。</w:t>
      </w:r>
    </w:p>
    <w:p>
      <w:pPr>
        <w:pStyle w:val="30"/>
        <w:numPr>
          <w:ilvl w:val="0"/>
          <w:numId w:val="6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w:t>
      </w:r>
      <w:r>
        <w:rPr>
          <w:rFonts w:ascii="宋体" w:hAnsi="宋体"/>
          <w:sz w:val="21"/>
          <w:szCs w:val="21"/>
        </w:rPr>
        <w:t>当前页面</w:t>
      </w:r>
      <w:r>
        <w:rPr>
          <w:rFonts w:hint="eastAsia" w:ascii="宋体" w:hAnsi="宋体"/>
          <w:sz w:val="21"/>
          <w:szCs w:val="21"/>
        </w:rPr>
        <w:t>信息并关闭，刷新“</w:t>
      </w:r>
      <w:r>
        <w:rPr>
          <w:rFonts w:hint="eastAsia"/>
          <w:b/>
          <w:sz w:val="21"/>
          <w:szCs w:val="21"/>
        </w:rPr>
        <w:t>退役发电机组</w:t>
      </w:r>
      <w:r>
        <w:rPr>
          <w:rFonts w:hint="eastAsia" w:ascii="宋体" w:hAnsi="宋体"/>
          <w:sz w:val="21"/>
          <w:szCs w:val="21"/>
        </w:rPr>
        <w:t>”信息</w:t>
      </w:r>
      <w:r>
        <w:rPr>
          <w:rFonts w:ascii="宋体" w:hAnsi="宋体"/>
          <w:sz w:val="21"/>
          <w:szCs w:val="21"/>
        </w:rPr>
        <w:t>填报界面。</w:t>
      </w:r>
    </w:p>
    <w:p>
      <w:pPr>
        <w:pStyle w:val="3"/>
      </w:pPr>
      <w:bookmarkStart w:id="72" w:name="_Toc159"/>
      <w:r>
        <w:rPr>
          <w:rFonts w:hint="eastAsia"/>
        </w:rPr>
        <w:t>容缺受理</w:t>
      </w:r>
      <w:bookmarkEnd w:id="72"/>
    </w:p>
    <w:p>
      <w:pPr>
        <w:ind w:firstLine="420"/>
        <w:rPr>
          <w:sz w:val="21"/>
          <w:szCs w:val="21"/>
        </w:rPr>
      </w:pPr>
      <w:r>
        <w:rPr>
          <w:rFonts w:hint="eastAsia"/>
          <w:sz w:val="21"/>
          <w:szCs w:val="21"/>
        </w:rPr>
        <w:t>持证企业信用情况良好，且两年内未发生“申请容缺受理，但未按时提交容缺材料”的情况，符合容缺受理要求的企业，可以按照容缺受理流程申请。</w:t>
      </w:r>
    </w:p>
    <w:p>
      <w:pPr>
        <w:ind w:firstLine="0" w:firstLineChars="0"/>
        <w:rPr>
          <w:sz w:val="21"/>
          <w:szCs w:val="21"/>
        </w:rPr>
      </w:pPr>
      <w:r>
        <w:drawing>
          <wp:inline distT="0" distB="0" distL="0" distR="0">
            <wp:extent cx="6192520" cy="12077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6"/>
                    <a:stretch>
                      <a:fillRect/>
                    </a:stretch>
                  </pic:blipFill>
                  <pic:spPr>
                    <a:xfrm>
                      <a:off x="0" y="0"/>
                      <a:ext cx="6192520" cy="1207770"/>
                    </a:xfrm>
                    <a:prstGeom prst="rect">
                      <a:avLst/>
                    </a:prstGeom>
                  </pic:spPr>
                </pic:pic>
              </a:graphicData>
            </a:graphic>
          </wp:inline>
        </w:drawing>
      </w:r>
    </w:p>
    <w:p>
      <w:pPr>
        <w:pStyle w:val="30"/>
        <w:numPr>
          <w:ilvl w:val="0"/>
          <w:numId w:val="6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无</w:t>
      </w:r>
    </w:p>
    <w:p>
      <w:pPr>
        <w:pStyle w:val="30"/>
        <w:numPr>
          <w:ilvl w:val="0"/>
          <w:numId w:val="6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发电业务许可申请”标题中的“许可变更申请”，系统调用信用能源接口，查企业征信，符合条件企业弹出容缺申请选项。选择容缺申请，将进入容缺申请填报页面；选择一般性申请，将进入正常申请填报页面。如下图所示：</w:t>
      </w:r>
    </w:p>
    <w:p>
      <w:pPr>
        <w:pStyle w:val="30"/>
        <w:spacing w:line="300" w:lineRule="auto"/>
        <w:ind w:firstLine="0" w:firstLineChars="0"/>
        <w:contextualSpacing w:val="0"/>
        <w:jc w:val="center"/>
        <w:rPr>
          <w:rFonts w:ascii="宋体" w:hAnsi="宋体"/>
          <w:sz w:val="21"/>
          <w:szCs w:val="21"/>
        </w:rPr>
      </w:pPr>
      <w:r>
        <w:drawing>
          <wp:inline distT="0" distB="0" distL="0" distR="0">
            <wp:extent cx="3657600" cy="232410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53"/>
                    <a:stretch>
                      <a:fillRect/>
                    </a:stretch>
                  </pic:blipFill>
                  <pic:spPr>
                    <a:xfrm>
                      <a:off x="0" y="0"/>
                      <a:ext cx="3657788" cy="2324219"/>
                    </a:xfrm>
                    <a:prstGeom prst="rect">
                      <a:avLst/>
                    </a:prstGeom>
                  </pic:spPr>
                </pic:pic>
              </a:graphicData>
            </a:graphic>
          </wp:inline>
        </w:drawing>
      </w:r>
    </w:p>
    <w:p>
      <w:pPr>
        <w:pStyle w:val="3"/>
      </w:pPr>
      <w:bookmarkStart w:id="73" w:name="_Toc18194"/>
      <w:r>
        <w:rPr>
          <w:rFonts w:hint="eastAsia"/>
        </w:rPr>
        <w:t>自贸区</w:t>
      </w:r>
      <w:bookmarkEnd w:id="73"/>
    </w:p>
    <w:p>
      <w:pPr>
        <w:ind w:firstLine="420"/>
        <w:rPr>
          <w:sz w:val="21"/>
          <w:szCs w:val="21"/>
        </w:rPr>
      </w:pPr>
      <w:r>
        <w:rPr>
          <w:rFonts w:hint="eastAsia"/>
          <w:sz w:val="21"/>
          <w:szCs w:val="21"/>
        </w:rPr>
        <w:t>持证企业信用情况良好，且是自贸区试点范围内的企业，可以按照自贸区业务办理流程申请。</w:t>
      </w:r>
    </w:p>
    <w:p>
      <w:pPr>
        <w:pStyle w:val="30"/>
        <w:numPr>
          <w:ilvl w:val="0"/>
          <w:numId w:val="6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无</w:t>
      </w:r>
    </w:p>
    <w:p>
      <w:pPr>
        <w:pStyle w:val="30"/>
        <w:numPr>
          <w:ilvl w:val="0"/>
          <w:numId w:val="6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ind w:left="360" w:firstLine="0" w:firstLineChars="0"/>
        <w:rPr>
          <w:rFonts w:ascii="宋体" w:hAnsi="宋体"/>
          <w:sz w:val="21"/>
          <w:szCs w:val="21"/>
        </w:rPr>
      </w:pPr>
      <w:r>
        <w:rPr>
          <w:rFonts w:hint="eastAsia" w:ascii="宋体" w:hAnsi="宋体"/>
          <w:sz w:val="21"/>
          <w:szCs w:val="21"/>
        </w:rPr>
        <w:t>登录系统进入首页后，点击页面下方“发电业务许可申请”标题中的“许可事项变更申请”，系统调用信用能源接口，查企业征信，符合条件企业弹出提示框，点击确定，进入自贸区申请填报页面，点击取消，将关闭弹框。</w:t>
      </w:r>
    </w:p>
    <w:p>
      <w:pPr>
        <w:ind w:firstLine="0" w:firstLineChars="0"/>
        <w:jc w:val="center"/>
        <w:rPr>
          <w:sz w:val="21"/>
          <w:szCs w:val="21"/>
        </w:rPr>
      </w:pPr>
      <w:r>
        <w:drawing>
          <wp:inline distT="0" distB="0" distL="0" distR="0">
            <wp:extent cx="4152900" cy="1631950"/>
            <wp:effectExtent l="0" t="0" r="0" b="635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55"/>
                    <a:stretch>
                      <a:fillRect/>
                    </a:stretch>
                  </pic:blipFill>
                  <pic:spPr>
                    <a:xfrm>
                      <a:off x="0" y="0"/>
                      <a:ext cx="4153113" cy="1632034"/>
                    </a:xfrm>
                    <a:prstGeom prst="rect">
                      <a:avLst/>
                    </a:prstGeom>
                  </pic:spPr>
                </pic:pic>
              </a:graphicData>
            </a:graphic>
          </wp:inline>
        </w:drawing>
      </w:r>
    </w:p>
    <w:p>
      <w:pPr>
        <w:pStyle w:val="2"/>
      </w:pPr>
      <w:bookmarkStart w:id="74" w:name="_Toc2549"/>
      <w:r>
        <w:rPr>
          <w:rFonts w:hint="eastAsia"/>
        </w:rPr>
        <w:t>许可证延续</w:t>
      </w:r>
      <w:r>
        <w:t>申请</w:t>
      </w:r>
      <w:bookmarkEnd w:id="74"/>
    </w:p>
    <w:p>
      <w:pPr>
        <w:pStyle w:val="3"/>
      </w:pPr>
      <w:bookmarkStart w:id="75" w:name="_Toc15622"/>
      <w:r>
        <w:rPr>
          <w:rFonts w:hint="eastAsia"/>
        </w:rPr>
        <w:t>基本情况界面</w:t>
      </w:r>
      <w:bookmarkEnd w:id="75"/>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许可证延续申请</w:t>
      </w:r>
      <w:r>
        <w:rPr>
          <w:rFonts w:hint="eastAsia" w:ascii="宋体" w:hAnsi="宋体"/>
          <w:sz w:val="21"/>
          <w:szCs w:val="21"/>
        </w:rPr>
        <w:t>”，进入许可证延续申请中</w:t>
      </w:r>
      <w:r>
        <w:rPr>
          <w:rFonts w:ascii="宋体" w:hAnsi="宋体"/>
          <w:sz w:val="21"/>
          <w:szCs w:val="21"/>
        </w:rPr>
        <w:t>的基本情况</w:t>
      </w:r>
      <w:r>
        <w:rPr>
          <w:rFonts w:hint="eastAsia" w:ascii="宋体" w:hAnsi="宋体"/>
          <w:sz w:val="21"/>
          <w:szCs w:val="21"/>
        </w:rPr>
        <w:t>页面如</w:t>
      </w:r>
      <w:r>
        <w:rPr>
          <w:rFonts w:ascii="宋体" w:hAnsi="宋体"/>
          <w:sz w:val="21"/>
          <w:szCs w:val="21"/>
        </w:rPr>
        <w:t>下：</w:t>
      </w:r>
    </w:p>
    <w:p>
      <w:pPr>
        <w:spacing w:line="300" w:lineRule="auto"/>
        <w:ind w:firstLine="0" w:firstLineChars="0"/>
        <w:contextualSpacing w:val="0"/>
      </w:pPr>
      <w:r>
        <w:drawing>
          <wp:inline distT="0" distB="0" distL="114300" distR="114300">
            <wp:extent cx="6186805" cy="2272030"/>
            <wp:effectExtent l="0" t="0" r="635" b="13970"/>
            <wp:docPr id="1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0"/>
                    <pic:cNvPicPr>
                      <a:picLocks noChangeAspect="1"/>
                    </pic:cNvPicPr>
                  </pic:nvPicPr>
                  <pic:blipFill>
                    <a:blip r:embed="rId87"/>
                    <a:stretch>
                      <a:fillRect/>
                    </a:stretch>
                  </pic:blipFill>
                  <pic:spPr>
                    <a:xfrm>
                      <a:off x="0" y="0"/>
                      <a:ext cx="6186805" cy="2272030"/>
                    </a:xfrm>
                    <a:prstGeom prst="rect">
                      <a:avLst/>
                    </a:prstGeom>
                    <a:noFill/>
                    <a:ln>
                      <a:noFill/>
                    </a:ln>
                  </pic:spPr>
                </pic:pic>
              </a:graphicData>
            </a:graphic>
          </wp:inline>
        </w:drawing>
      </w:r>
    </w:p>
    <w:p>
      <w:pPr>
        <w:spacing w:line="300" w:lineRule="auto"/>
        <w:ind w:firstLine="0" w:firstLineChars="0"/>
        <w:contextualSpacing w:val="0"/>
        <w:rPr>
          <w:rFonts w:ascii="宋体" w:hAnsi="宋体"/>
          <w:sz w:val="21"/>
          <w:szCs w:val="21"/>
        </w:rPr>
      </w:pPr>
      <w:r>
        <w:drawing>
          <wp:inline distT="0" distB="0" distL="114300" distR="114300">
            <wp:extent cx="6186170" cy="3761105"/>
            <wp:effectExtent l="0" t="0" r="1270" b="3175"/>
            <wp:docPr id="1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1"/>
                    <pic:cNvPicPr>
                      <a:picLocks noChangeAspect="1"/>
                    </pic:cNvPicPr>
                  </pic:nvPicPr>
                  <pic:blipFill>
                    <a:blip r:embed="rId88"/>
                    <a:stretch>
                      <a:fillRect/>
                    </a:stretch>
                  </pic:blipFill>
                  <pic:spPr>
                    <a:xfrm>
                      <a:off x="0" y="0"/>
                      <a:ext cx="6186170" cy="3761105"/>
                    </a:xfrm>
                    <a:prstGeom prst="rect">
                      <a:avLst/>
                    </a:prstGeom>
                    <a:noFill/>
                    <a:ln>
                      <a:noFill/>
                    </a:ln>
                  </pic:spPr>
                </pic:pic>
              </a:graphicData>
            </a:graphic>
          </wp:inline>
        </w:drawing>
      </w:r>
    </w:p>
    <w:p>
      <w:pPr>
        <w:pStyle w:val="30"/>
        <w:numPr>
          <w:ilvl w:val="0"/>
          <w:numId w:val="6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b/>
          <w:sz w:val="21"/>
          <w:szCs w:val="21"/>
        </w:rPr>
        <w:t>我的信息</w:t>
      </w:r>
      <w:r>
        <w:rPr>
          <w:rFonts w:ascii="宋体" w:hAnsi="宋体"/>
          <w:sz w:val="21"/>
          <w:szCs w:val="21"/>
        </w:rPr>
        <w:t>”-“</w:t>
      </w:r>
      <w:r>
        <w:rPr>
          <w:rFonts w:hint="eastAsia" w:ascii="宋体" w:hAnsi="宋体"/>
          <w:b/>
          <w:sz w:val="21"/>
          <w:szCs w:val="21"/>
        </w:rPr>
        <w:t>企业</w:t>
      </w:r>
      <w:r>
        <w:rPr>
          <w:rFonts w:ascii="宋体" w:hAnsi="宋体"/>
          <w:b/>
          <w:sz w:val="21"/>
          <w:szCs w:val="21"/>
        </w:rPr>
        <w:t>信息修改</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若企业</w:t>
      </w:r>
      <w:r>
        <w:rPr>
          <w:rFonts w:ascii="宋体" w:hAnsi="宋体"/>
          <w:sz w:val="21"/>
          <w:szCs w:val="21"/>
        </w:rPr>
        <w:t>信息中，</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是</w:t>
      </w:r>
      <w:r>
        <w:rPr>
          <w:rFonts w:ascii="宋体" w:hAnsi="宋体"/>
          <w:sz w:val="21"/>
          <w:szCs w:val="21"/>
        </w:rPr>
        <w:t>”</w:t>
      </w:r>
      <w:r>
        <w:rPr>
          <w:rFonts w:hint="eastAsia" w:ascii="宋体" w:hAnsi="宋体"/>
          <w:sz w:val="21"/>
          <w:szCs w:val="21"/>
        </w:rPr>
        <w:t>，则第二个</w:t>
      </w:r>
      <w:r>
        <w:rPr>
          <w:rFonts w:ascii="宋体" w:hAnsi="宋体"/>
          <w:sz w:val="21"/>
          <w:szCs w:val="21"/>
        </w:rPr>
        <w:t>附件</w:t>
      </w:r>
      <w:r>
        <w:rPr>
          <w:rFonts w:hint="eastAsia" w:ascii="宋体" w:hAnsi="宋体"/>
          <w:sz w:val="21"/>
          <w:szCs w:val="21"/>
        </w:rPr>
        <w:t>“</w:t>
      </w:r>
      <w:r>
        <w:rPr>
          <w:rFonts w:ascii="宋体" w:hAnsi="宋体"/>
          <w:sz w:val="21"/>
          <w:szCs w:val="21"/>
        </w:rPr>
        <w:t>申请人为其下属企业不具备法人资格的企业提出申请，还需提供下属企业营业执照副本及其复印件”</w:t>
      </w:r>
      <w:r>
        <w:rPr>
          <w:rFonts w:hint="eastAsia" w:ascii="宋体" w:hAnsi="宋体"/>
          <w:sz w:val="21"/>
          <w:szCs w:val="21"/>
        </w:rPr>
        <w:t>可以</w:t>
      </w:r>
      <w:r>
        <w:rPr>
          <w:rFonts w:ascii="宋体" w:hAnsi="宋体"/>
          <w:sz w:val="21"/>
          <w:szCs w:val="21"/>
        </w:rPr>
        <w:t>选择不上传</w:t>
      </w:r>
      <w:r>
        <w:rPr>
          <w:rFonts w:hint="eastAsia" w:ascii="宋体" w:hAnsi="宋体"/>
          <w:sz w:val="21"/>
          <w:szCs w:val="21"/>
        </w:rPr>
        <w:t>；</w:t>
      </w:r>
      <w:r>
        <w:rPr>
          <w:rFonts w:ascii="宋体" w:hAnsi="宋体"/>
          <w:sz w:val="21"/>
          <w:szCs w:val="21"/>
        </w:rPr>
        <w:t>若</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否</w:t>
      </w:r>
      <w:r>
        <w:rPr>
          <w:rFonts w:ascii="宋体" w:hAnsi="宋体"/>
          <w:sz w:val="21"/>
          <w:szCs w:val="21"/>
        </w:rPr>
        <w:t>”</w:t>
      </w:r>
      <w:r>
        <w:rPr>
          <w:rFonts w:hint="eastAsia" w:ascii="宋体" w:hAnsi="宋体"/>
          <w:sz w:val="21"/>
          <w:szCs w:val="21"/>
        </w:rPr>
        <w:t>，则</w:t>
      </w:r>
      <w:r>
        <w:rPr>
          <w:rFonts w:ascii="宋体" w:hAnsi="宋体"/>
          <w:sz w:val="21"/>
          <w:szCs w:val="21"/>
        </w:rPr>
        <w:t>必须</w:t>
      </w:r>
      <w:r>
        <w:rPr>
          <w:rFonts w:hint="eastAsia" w:ascii="宋体" w:hAnsi="宋体"/>
          <w:sz w:val="21"/>
          <w:szCs w:val="21"/>
        </w:rPr>
        <w:t>上传</w:t>
      </w:r>
      <w:r>
        <w:rPr>
          <w:rFonts w:ascii="宋体" w:hAnsi="宋体"/>
          <w:sz w:val="21"/>
          <w:szCs w:val="21"/>
        </w:rPr>
        <w:t>该附件。</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中，所有带</w:t>
      </w:r>
      <w:r>
        <w:rPr>
          <w:rFonts w:hint="eastAsia" w:ascii="宋体" w:hAnsi="宋体"/>
          <w:sz w:val="21"/>
          <w:szCs w:val="21"/>
        </w:rPr>
        <w:t>“</w:t>
      </w:r>
      <w:r>
        <w:rPr>
          <w:rFonts w:ascii="宋体" w:hAnsi="宋体"/>
          <w:sz w:val="21"/>
          <w:szCs w:val="21"/>
        </w:rPr>
        <w:t>*”号的</w:t>
      </w:r>
      <w:r>
        <w:rPr>
          <w:rFonts w:hint="eastAsia" w:ascii="宋体" w:hAnsi="宋体"/>
          <w:sz w:val="21"/>
          <w:szCs w:val="21"/>
        </w:rPr>
        <w:t>附件材料</w:t>
      </w:r>
      <w:r>
        <w:rPr>
          <w:rFonts w:ascii="宋体" w:hAnsi="宋体"/>
          <w:sz w:val="21"/>
          <w:szCs w:val="21"/>
        </w:rPr>
        <w:t>都需要</w:t>
      </w:r>
      <w:r>
        <w:rPr>
          <w:rFonts w:hint="eastAsia" w:ascii="宋体" w:hAnsi="宋体"/>
          <w:sz w:val="21"/>
          <w:szCs w:val="21"/>
        </w:rPr>
        <w:t>上传</w:t>
      </w:r>
      <w:r>
        <w:rPr>
          <w:rFonts w:ascii="宋体" w:hAnsi="宋体"/>
          <w:sz w:val="21"/>
          <w:szCs w:val="21"/>
        </w:rPr>
        <w:t>。</w:t>
      </w:r>
    </w:p>
    <w:p>
      <w:pPr>
        <w:pStyle w:val="30"/>
        <w:numPr>
          <w:ilvl w:val="0"/>
          <w:numId w:val="6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【上传到服务器</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76" w:name="_Toc13655"/>
      <w:r>
        <w:rPr>
          <w:rFonts w:hint="eastAsia"/>
        </w:rPr>
        <w:t>联系方式及</w:t>
      </w:r>
      <w:r>
        <w:t>许可</w:t>
      </w:r>
      <w:r>
        <w:rPr>
          <w:rFonts w:hint="eastAsia"/>
        </w:rPr>
        <w:t>证</w:t>
      </w:r>
      <w:r>
        <w:t>传达</w:t>
      </w:r>
      <w:r>
        <w:rPr>
          <w:rFonts w:hint="eastAsia"/>
        </w:rPr>
        <w:t>方式</w:t>
      </w:r>
      <w:bookmarkEnd w:id="76"/>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页签，进入联系方式及许可证传达方式界面如</w:t>
      </w:r>
      <w:r>
        <w:rPr>
          <w:rFonts w:ascii="宋体" w:hAnsi="宋体"/>
          <w:sz w:val="21"/>
          <w:szCs w:val="21"/>
        </w:rPr>
        <w:t>下：</w:t>
      </w:r>
    </w:p>
    <w:p>
      <w:pPr>
        <w:ind w:firstLine="0" w:firstLineChars="0"/>
      </w:pPr>
      <w:r>
        <w:drawing>
          <wp:inline distT="0" distB="0" distL="114300" distR="114300">
            <wp:extent cx="6182995" cy="2572385"/>
            <wp:effectExtent l="0" t="0" r="4445" b="3175"/>
            <wp:docPr id="1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2"/>
                    <pic:cNvPicPr>
                      <a:picLocks noChangeAspect="1"/>
                    </pic:cNvPicPr>
                  </pic:nvPicPr>
                  <pic:blipFill>
                    <a:blip r:embed="rId89"/>
                    <a:stretch>
                      <a:fillRect/>
                    </a:stretch>
                  </pic:blipFill>
                  <pic:spPr>
                    <a:xfrm>
                      <a:off x="0" y="0"/>
                      <a:ext cx="6182995" cy="2572385"/>
                    </a:xfrm>
                    <a:prstGeom prst="rect">
                      <a:avLst/>
                    </a:prstGeom>
                    <a:noFill/>
                    <a:ln>
                      <a:noFill/>
                    </a:ln>
                  </pic:spPr>
                </pic:pic>
              </a:graphicData>
            </a:graphic>
          </wp:inline>
        </w:drawing>
      </w:r>
    </w:p>
    <w:p>
      <w:pPr>
        <w:pStyle w:val="30"/>
        <w:numPr>
          <w:ilvl w:val="0"/>
          <w:numId w:val="6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联系方式及许可证传达方式中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企业</w:t>
      </w:r>
      <w:r>
        <w:rPr>
          <w:rFonts w:ascii="宋体" w:hAnsi="宋体"/>
          <w:sz w:val="21"/>
          <w:szCs w:val="21"/>
        </w:rPr>
        <w:t>信息修改”</w:t>
      </w:r>
      <w:r>
        <w:rPr>
          <w:rFonts w:hint="eastAsia" w:ascii="宋体" w:hAnsi="宋体"/>
          <w:sz w:val="21"/>
          <w:szCs w:val="21"/>
        </w:rPr>
        <w:t>，</w:t>
      </w:r>
      <w:r>
        <w:rPr>
          <w:rFonts w:ascii="宋体" w:hAnsi="宋体"/>
          <w:sz w:val="21"/>
          <w:szCs w:val="21"/>
        </w:rPr>
        <w:t>在企业信息修改页面中修改。</w:t>
      </w:r>
    </w:p>
    <w:p>
      <w:pPr>
        <w:pStyle w:val="30"/>
        <w:numPr>
          <w:ilvl w:val="0"/>
          <w:numId w:val="6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77" w:name="_Toc18887"/>
      <w:r>
        <w:rPr>
          <w:rFonts w:hint="eastAsia"/>
        </w:rPr>
        <w:t>安全</w:t>
      </w:r>
      <w:r>
        <w:t>负责人</w:t>
      </w:r>
      <w:bookmarkEnd w:id="77"/>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页签，进入安全</w:t>
      </w:r>
      <w:r>
        <w:rPr>
          <w:rFonts w:ascii="宋体" w:hAnsi="宋体"/>
          <w:sz w:val="21"/>
          <w:szCs w:val="21"/>
        </w:rPr>
        <w:t>负责人</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pPr>
      <w:r>
        <w:drawing>
          <wp:inline distT="0" distB="0" distL="114300" distR="114300">
            <wp:extent cx="6189980" cy="2554605"/>
            <wp:effectExtent l="0" t="0" r="12700" b="5715"/>
            <wp:docPr id="1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3"/>
                    <pic:cNvPicPr>
                      <a:picLocks noChangeAspect="1"/>
                    </pic:cNvPicPr>
                  </pic:nvPicPr>
                  <pic:blipFill>
                    <a:blip r:embed="rId90"/>
                    <a:stretch>
                      <a:fillRect/>
                    </a:stretch>
                  </pic:blipFill>
                  <pic:spPr>
                    <a:xfrm>
                      <a:off x="0" y="0"/>
                      <a:ext cx="6189980" cy="2554605"/>
                    </a:xfrm>
                    <a:prstGeom prst="rect">
                      <a:avLst/>
                    </a:prstGeom>
                    <a:noFill/>
                    <a:ln>
                      <a:noFill/>
                    </a:ln>
                  </pic:spPr>
                </pic:pic>
              </a:graphicData>
            </a:graphic>
          </wp:inline>
        </w:drawing>
      </w:r>
      <w:r>
        <w:t xml:space="preserve"> </w:t>
      </w:r>
      <w:r>
        <w:drawing>
          <wp:inline distT="0" distB="0" distL="0" distR="0">
            <wp:extent cx="6192520" cy="19145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1"/>
                    <a:stretch>
                      <a:fillRect/>
                    </a:stretch>
                  </pic:blipFill>
                  <pic:spPr>
                    <a:xfrm>
                      <a:off x="0" y="0"/>
                      <a:ext cx="6192520" cy="1914525"/>
                    </a:xfrm>
                    <a:prstGeom prst="rect">
                      <a:avLst/>
                    </a:prstGeom>
                  </pic:spPr>
                </pic:pic>
              </a:graphicData>
            </a:graphic>
          </wp:inline>
        </w:drawing>
      </w:r>
    </w:p>
    <w:p>
      <w:pPr>
        <w:spacing w:line="240" w:lineRule="auto"/>
        <w:ind w:firstLine="0" w:firstLineChars="0"/>
        <w:contextualSpacing w:val="0"/>
      </w:pPr>
      <w:r>
        <w:drawing>
          <wp:inline distT="0" distB="0" distL="0" distR="0">
            <wp:extent cx="6192520" cy="166243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2"/>
                    <a:stretch>
                      <a:fillRect/>
                    </a:stretch>
                  </pic:blipFill>
                  <pic:spPr>
                    <a:xfrm>
                      <a:off x="0" y="0"/>
                      <a:ext cx="6205490" cy="1666027"/>
                    </a:xfrm>
                    <a:prstGeom prst="rect">
                      <a:avLst/>
                    </a:prstGeom>
                  </pic:spPr>
                </pic:pic>
              </a:graphicData>
            </a:graphic>
          </wp:inline>
        </w:drawing>
      </w:r>
      <w:r>
        <w:t xml:space="preserve"> </w:t>
      </w:r>
      <w:r>
        <w:drawing>
          <wp:inline distT="0" distB="0" distL="114300" distR="114300">
            <wp:extent cx="6182360" cy="2101215"/>
            <wp:effectExtent l="0" t="0" r="5080" b="1905"/>
            <wp:docPr id="1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6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【身份证号码</w:t>
      </w:r>
      <w:r>
        <w:rPr>
          <w:rFonts w:ascii="宋体" w:hAnsi="宋体"/>
          <w:sz w:val="21"/>
          <w:szCs w:val="21"/>
        </w:rPr>
        <w:t>】</w:t>
      </w:r>
      <w:r>
        <w:rPr>
          <w:rFonts w:hint="eastAsia" w:ascii="宋体" w:hAnsi="宋体"/>
          <w:sz w:val="21"/>
          <w:szCs w:val="21"/>
        </w:rPr>
        <w:t>：填写安全</w:t>
      </w:r>
      <w:r>
        <w:rPr>
          <w:rFonts w:ascii="宋体" w:hAnsi="宋体"/>
          <w:sz w:val="21"/>
          <w:szCs w:val="21"/>
        </w:rPr>
        <w:t>负责人的身份</w:t>
      </w:r>
      <w:r>
        <w:rPr>
          <w:rFonts w:hint="eastAsia" w:ascii="宋体" w:hAnsi="宋体"/>
          <w:sz w:val="21"/>
          <w:szCs w:val="21"/>
        </w:rPr>
        <w:t>证</w:t>
      </w:r>
      <w:r>
        <w:rPr>
          <w:rFonts w:ascii="宋体" w:hAnsi="宋体"/>
          <w:sz w:val="21"/>
          <w:szCs w:val="21"/>
        </w:rPr>
        <w:t>号</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【姓名</w:t>
      </w:r>
      <w:r>
        <w:rPr>
          <w:rFonts w:ascii="宋体" w:hAnsi="宋体"/>
          <w:sz w:val="21"/>
          <w:szCs w:val="21"/>
        </w:rPr>
        <w:t>】</w:t>
      </w:r>
      <w:r>
        <w:rPr>
          <w:rFonts w:hint="eastAsia" w:ascii="宋体" w:hAnsi="宋体"/>
          <w:sz w:val="21"/>
          <w:szCs w:val="21"/>
        </w:rPr>
        <w:t>：填写安全</w:t>
      </w:r>
      <w:r>
        <w:rPr>
          <w:rFonts w:ascii="宋体" w:hAnsi="宋体"/>
          <w:sz w:val="21"/>
          <w:szCs w:val="21"/>
        </w:rPr>
        <w:t>负责人的</w:t>
      </w:r>
      <w:r>
        <w:rPr>
          <w:rFonts w:hint="eastAsia" w:ascii="宋体" w:hAnsi="宋体"/>
          <w:sz w:val="21"/>
          <w:szCs w:val="21"/>
        </w:rPr>
        <w:t>姓名</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【性别</w:t>
      </w:r>
      <w:r>
        <w:rPr>
          <w:rFonts w:ascii="宋体" w:hAnsi="宋体"/>
          <w:sz w:val="21"/>
          <w:szCs w:val="21"/>
        </w:rPr>
        <w:t>】</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性别</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【职称/岗位</w:t>
      </w:r>
      <w:r>
        <w:rPr>
          <w:rFonts w:ascii="宋体" w:hAnsi="宋体"/>
          <w:sz w:val="21"/>
          <w:szCs w:val="21"/>
        </w:rPr>
        <w:t>】</w:t>
      </w:r>
      <w:r>
        <w:rPr>
          <w:rFonts w:hint="eastAsia" w:ascii="宋体" w:hAnsi="宋体"/>
          <w:sz w:val="21"/>
          <w:szCs w:val="21"/>
        </w:rPr>
        <w:t>：在</w:t>
      </w:r>
      <w:r>
        <w:rPr>
          <w:rFonts w:ascii="宋体" w:hAnsi="宋体"/>
          <w:sz w:val="21"/>
          <w:szCs w:val="21"/>
        </w:rPr>
        <w:t>下拉框菜单中</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职称或</w:t>
      </w:r>
      <w:r>
        <w:rPr>
          <w:rFonts w:ascii="宋体" w:hAnsi="宋体"/>
          <w:sz w:val="21"/>
          <w:szCs w:val="21"/>
        </w:rPr>
        <w:t>岗位。</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【级别</w:t>
      </w:r>
      <w:r>
        <w:rPr>
          <w:rFonts w:ascii="宋体" w:hAnsi="宋体"/>
          <w:sz w:val="21"/>
          <w:szCs w:val="21"/>
        </w:rPr>
        <w:t>】</w:t>
      </w:r>
      <w:r>
        <w:rPr>
          <w:rFonts w:hint="eastAsia" w:ascii="宋体" w:hAnsi="宋体"/>
          <w:sz w:val="21"/>
          <w:szCs w:val="21"/>
        </w:rPr>
        <w:t>：在</w:t>
      </w:r>
      <w:r>
        <w:rPr>
          <w:rFonts w:ascii="宋体" w:hAnsi="宋体"/>
          <w:sz w:val="21"/>
          <w:szCs w:val="21"/>
        </w:rPr>
        <w:t>下拉框菜单中选择</w:t>
      </w:r>
      <w:r>
        <w:rPr>
          <w:rFonts w:hint="eastAsia" w:ascii="宋体" w:hAnsi="宋体"/>
          <w:sz w:val="21"/>
          <w:szCs w:val="21"/>
        </w:rPr>
        <w:t>安全</w:t>
      </w:r>
      <w:r>
        <w:rPr>
          <w:rFonts w:ascii="宋体" w:hAnsi="宋体"/>
          <w:sz w:val="21"/>
          <w:szCs w:val="21"/>
        </w:rPr>
        <w:t>负责人的</w:t>
      </w:r>
      <w:r>
        <w:rPr>
          <w:rFonts w:hint="eastAsia" w:ascii="宋体" w:hAnsi="宋体"/>
          <w:sz w:val="21"/>
          <w:szCs w:val="21"/>
        </w:rPr>
        <w:t>职称级别，</w:t>
      </w:r>
      <w:r>
        <w:rPr>
          <w:rFonts w:ascii="宋体" w:hAnsi="宋体"/>
          <w:sz w:val="21"/>
          <w:szCs w:val="21"/>
        </w:rPr>
        <w:t>只有在</w:t>
      </w:r>
      <w:r>
        <w:rPr>
          <w:rFonts w:hint="eastAsia" w:ascii="宋体" w:hAnsi="宋体"/>
          <w:sz w:val="21"/>
          <w:szCs w:val="21"/>
        </w:rPr>
        <w:t>“职称/岗位</w:t>
      </w:r>
      <w:r>
        <w:rPr>
          <w:rFonts w:ascii="宋体" w:hAnsi="宋体"/>
          <w:sz w:val="21"/>
          <w:szCs w:val="21"/>
        </w:rPr>
        <w:t>”</w:t>
      </w:r>
      <w:r>
        <w:rPr>
          <w:rFonts w:hint="eastAsia" w:ascii="宋体" w:hAnsi="宋体"/>
          <w:sz w:val="21"/>
          <w:szCs w:val="21"/>
        </w:rPr>
        <w:t>中</w:t>
      </w:r>
      <w:r>
        <w:rPr>
          <w:rFonts w:ascii="宋体" w:hAnsi="宋体"/>
          <w:sz w:val="21"/>
          <w:szCs w:val="21"/>
        </w:rPr>
        <w:t>选择的是</w:t>
      </w:r>
      <w:r>
        <w:rPr>
          <w:rFonts w:hint="eastAsia" w:ascii="宋体" w:hAnsi="宋体"/>
          <w:sz w:val="21"/>
          <w:szCs w:val="21"/>
        </w:rPr>
        <w:t>“技术</w:t>
      </w:r>
      <w:r>
        <w:rPr>
          <w:rFonts w:ascii="宋体" w:hAnsi="宋体"/>
          <w:sz w:val="21"/>
          <w:szCs w:val="21"/>
        </w:rPr>
        <w:t>职称”</w:t>
      </w:r>
      <w:r>
        <w:rPr>
          <w:rFonts w:hint="eastAsia" w:ascii="宋体" w:hAnsi="宋体"/>
          <w:sz w:val="21"/>
          <w:szCs w:val="21"/>
        </w:rPr>
        <w:t>，</w:t>
      </w:r>
      <w:r>
        <w:rPr>
          <w:rFonts w:ascii="宋体" w:hAnsi="宋体"/>
          <w:sz w:val="21"/>
          <w:szCs w:val="21"/>
        </w:rPr>
        <w:t>该下拉框才可选。</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发证机关</w:t>
      </w:r>
      <w:r>
        <w:rPr>
          <w:rFonts w:ascii="宋体" w:hAnsi="宋体"/>
          <w:sz w:val="21"/>
          <w:szCs w:val="21"/>
        </w:rPr>
        <w:t>】</w:t>
      </w:r>
      <w:r>
        <w:rPr>
          <w:rFonts w:hint="eastAsia" w:ascii="宋体" w:hAnsi="宋体"/>
          <w:sz w:val="21"/>
          <w:szCs w:val="21"/>
        </w:rPr>
        <w:t>：填写</w:t>
      </w:r>
      <w:r>
        <w:rPr>
          <w:rFonts w:ascii="宋体" w:hAnsi="宋体"/>
          <w:sz w:val="21"/>
          <w:szCs w:val="21"/>
        </w:rPr>
        <w:t>安全负责人的发证机关。</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证书注册单位】</w:t>
      </w:r>
      <w:r>
        <w:rPr>
          <w:rFonts w:hint="eastAsia" w:ascii="宋体" w:hAnsi="宋体"/>
          <w:sz w:val="21"/>
          <w:szCs w:val="21"/>
        </w:rPr>
        <w:t>：填写</w:t>
      </w:r>
      <w:r>
        <w:rPr>
          <w:rFonts w:ascii="宋体" w:hAnsi="宋体"/>
          <w:sz w:val="21"/>
          <w:szCs w:val="21"/>
        </w:rPr>
        <w:t>证书的注册单位</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证书名称】</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名称</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证书编号】</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编号。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是否增加为第</w:t>
      </w:r>
      <w:r>
        <w:rPr>
          <w:rFonts w:hint="eastAsia" w:ascii="宋体" w:hAnsi="宋体"/>
          <w:sz w:val="21"/>
          <w:szCs w:val="21"/>
        </w:rPr>
        <w:t>一</w:t>
      </w:r>
      <w:r>
        <w:rPr>
          <w:rFonts w:ascii="宋体" w:hAnsi="宋体"/>
          <w:sz w:val="21"/>
          <w:szCs w:val="21"/>
        </w:rPr>
        <w:t>负责人】</w:t>
      </w:r>
      <w:r>
        <w:rPr>
          <w:rFonts w:hint="eastAsia" w:ascii="宋体" w:hAnsi="宋体"/>
          <w:sz w:val="21"/>
          <w:szCs w:val="21"/>
        </w:rPr>
        <w:t>：选择</w:t>
      </w:r>
      <w:r>
        <w:rPr>
          <w:rFonts w:ascii="宋体" w:hAnsi="宋体"/>
          <w:sz w:val="21"/>
          <w:szCs w:val="21"/>
        </w:rPr>
        <w:t>“</w:t>
      </w:r>
      <w:r>
        <w:rPr>
          <w:rFonts w:hint="eastAsia" w:ascii="宋体" w:hAnsi="宋体"/>
          <w:sz w:val="21"/>
          <w:szCs w:val="21"/>
        </w:rPr>
        <w:t>否</w:t>
      </w:r>
      <w:r>
        <w:rPr>
          <w:rFonts w:ascii="宋体" w:hAnsi="宋体"/>
          <w:sz w:val="21"/>
          <w:szCs w:val="21"/>
        </w:rPr>
        <w:t>”</w:t>
      </w:r>
      <w:r>
        <w:rPr>
          <w:rFonts w:hint="eastAsia" w:ascii="宋体" w:hAnsi="宋体"/>
          <w:sz w:val="21"/>
          <w:szCs w:val="21"/>
        </w:rPr>
        <w:t>，</w:t>
      </w:r>
      <w:r>
        <w:rPr>
          <w:rFonts w:ascii="宋体" w:hAnsi="宋体"/>
          <w:sz w:val="21"/>
          <w:szCs w:val="21"/>
        </w:rPr>
        <w:t>表示不增加</w:t>
      </w:r>
      <w:r>
        <w:rPr>
          <w:rFonts w:hint="eastAsia" w:ascii="宋体" w:hAnsi="宋体"/>
          <w:sz w:val="21"/>
          <w:szCs w:val="21"/>
        </w:rPr>
        <w:t>为</w:t>
      </w:r>
      <w:r>
        <w:rPr>
          <w:rFonts w:ascii="宋体" w:hAnsi="宋体"/>
          <w:sz w:val="21"/>
          <w:szCs w:val="21"/>
        </w:rPr>
        <w:t>第</w:t>
      </w:r>
      <w:r>
        <w:rPr>
          <w:rFonts w:hint="eastAsia" w:ascii="宋体" w:hAnsi="宋体"/>
          <w:sz w:val="21"/>
          <w:szCs w:val="21"/>
        </w:rPr>
        <w:t>一</w:t>
      </w:r>
      <w:r>
        <w:rPr>
          <w:rFonts w:ascii="宋体" w:hAnsi="宋体"/>
          <w:sz w:val="21"/>
          <w:szCs w:val="21"/>
        </w:rPr>
        <w:t>负责人；若选择为</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则该负责人为第</w:t>
      </w:r>
      <w:r>
        <w:rPr>
          <w:rFonts w:hint="eastAsia" w:ascii="宋体" w:hAnsi="宋体"/>
          <w:sz w:val="21"/>
          <w:szCs w:val="21"/>
        </w:rPr>
        <w:t>一</w:t>
      </w:r>
      <w:r>
        <w:rPr>
          <w:rFonts w:ascii="宋体" w:hAnsi="宋体"/>
          <w:sz w:val="21"/>
          <w:szCs w:val="21"/>
        </w:rPr>
        <w:t>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从事于发电业务相适应工作的年限】</w:t>
      </w:r>
      <w:r>
        <w:rPr>
          <w:rFonts w:hint="eastAsia" w:ascii="宋体" w:hAnsi="宋体"/>
          <w:sz w:val="21"/>
          <w:szCs w:val="21"/>
        </w:rPr>
        <w:t>：填写安全负责人</w:t>
      </w:r>
      <w:r>
        <w:rPr>
          <w:rFonts w:ascii="宋体" w:hAnsi="宋体"/>
          <w:sz w:val="21"/>
          <w:szCs w:val="21"/>
        </w:rPr>
        <w:t>从事于发电业务相适应工作的年限</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0"/>
        <w:numPr>
          <w:ilvl w:val="0"/>
          <w:numId w:val="6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将输入的安全负责人信息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的安全负责人信息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在安全</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：点击工作经历列表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【删除附件</w:t>
      </w:r>
      <w:r>
        <w:rPr>
          <w:rFonts w:ascii="宋体" w:hAnsi="宋体"/>
          <w:sz w:val="21"/>
          <w:szCs w:val="21"/>
        </w:rPr>
        <w:t>】</w:t>
      </w:r>
      <w:r>
        <w:rPr>
          <w:rFonts w:hint="eastAsia" w:ascii="宋体" w:hAnsi="宋体"/>
          <w:sz w:val="21"/>
          <w:szCs w:val="21"/>
        </w:rPr>
        <w:t>：点击附件列表</w:t>
      </w:r>
      <w:r>
        <w:rPr>
          <w:rFonts w:ascii="宋体" w:hAnsi="宋体"/>
          <w:sz w:val="21"/>
          <w:szCs w:val="21"/>
        </w:rPr>
        <w:t>中的</w:t>
      </w:r>
      <w:r>
        <w:rPr>
          <w:rFonts w:hint="eastAsia" w:ascii="宋体" w:hAnsi="宋体"/>
          <w:sz w:val="21"/>
          <w:szCs w:val="21"/>
        </w:rPr>
        <w:t xml:space="preserve"> “x”按钮，删除当前已上传的</w:t>
      </w:r>
      <w:r>
        <w:rPr>
          <w:rFonts w:ascii="宋体" w:hAnsi="宋体"/>
          <w:sz w:val="21"/>
          <w:szCs w:val="21"/>
        </w:rPr>
        <w:t>附件</w:t>
      </w:r>
      <w:r>
        <w:rPr>
          <w:rFonts w:hint="eastAsia" w:ascii="宋体" w:hAnsi="宋体"/>
          <w:sz w:val="21"/>
          <w:szCs w:val="21"/>
        </w:rPr>
        <w:t>。</w:t>
      </w:r>
    </w:p>
    <w:p>
      <w:pPr>
        <w:pStyle w:val="4"/>
      </w:pPr>
      <w:bookmarkStart w:id="78" w:name="_Toc15993"/>
      <w:r>
        <w:rPr>
          <w:rFonts w:hint="eastAsia"/>
        </w:rPr>
        <w:t>负责人</w:t>
      </w:r>
      <w:r>
        <w:t>信息</w:t>
      </w:r>
      <w:bookmarkEnd w:id="78"/>
    </w:p>
    <w:p>
      <w:pPr>
        <w:spacing w:line="300" w:lineRule="auto"/>
        <w:ind w:firstLine="409" w:firstLineChars="195"/>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的输入页面如</w:t>
      </w:r>
      <w:r>
        <w:rPr>
          <w:rFonts w:ascii="宋体" w:hAnsi="宋体"/>
          <w:sz w:val="21"/>
          <w:szCs w:val="21"/>
        </w:rPr>
        <w:t>下图：</w:t>
      </w:r>
    </w:p>
    <w:p>
      <w:pPr>
        <w:spacing w:line="30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r>
        <w:drawing>
          <wp:inline distT="0" distB="0" distL="114300" distR="114300">
            <wp:extent cx="6189345" cy="2201545"/>
            <wp:effectExtent l="0" t="0" r="1905" b="8255"/>
            <wp:docPr id="1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8"/>
                    <pic:cNvPicPr>
                      <a:picLocks noChangeAspect="1"/>
                    </pic:cNvPicPr>
                  </pic:nvPicPr>
                  <pic:blipFill>
                    <a:blip r:embed="rId93"/>
                    <a:stretch>
                      <a:fillRect/>
                    </a:stretch>
                  </pic:blipFill>
                  <pic:spPr>
                    <a:xfrm>
                      <a:off x="0" y="0"/>
                      <a:ext cx="6189345" cy="2201545"/>
                    </a:xfrm>
                    <a:prstGeom prst="rect">
                      <a:avLst/>
                    </a:prstGeom>
                    <a:noFill/>
                    <a:ln>
                      <a:noFill/>
                    </a:ln>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bidi="zh-CN"/>
        </w:rPr>
        <w:t xml:space="preserve"> </w:t>
      </w:r>
    </w:p>
    <w:p>
      <w:pPr>
        <w:pStyle w:val="30"/>
        <w:numPr>
          <w:ilvl w:val="0"/>
          <w:numId w:val="6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16"/>
        </w:numPr>
        <w:spacing w:line="300" w:lineRule="auto"/>
        <w:ind w:firstLineChars="0"/>
        <w:contextualSpacing w:val="0"/>
        <w:rPr>
          <w:rFonts w:ascii="宋体" w:hAnsi="宋体"/>
          <w:sz w:val="21"/>
          <w:szCs w:val="21"/>
        </w:rPr>
      </w:pPr>
      <w:r>
        <w:rPr>
          <w:rFonts w:hint="eastAsia" w:ascii="宋体" w:hAnsi="宋体"/>
          <w:sz w:val="21"/>
          <w:szCs w:val="21"/>
        </w:rPr>
        <w:t>填写</w:t>
      </w:r>
      <w:r>
        <w:rPr>
          <w:rFonts w:ascii="宋体" w:hAnsi="宋体"/>
          <w:sz w:val="21"/>
          <w:szCs w:val="21"/>
        </w:rPr>
        <w:t>完</w:t>
      </w:r>
      <w:r>
        <w:rPr>
          <w:rFonts w:hint="eastAsia" w:ascii="宋体" w:hAnsi="宋体"/>
          <w:sz w:val="21"/>
          <w:szCs w:val="21"/>
        </w:rPr>
        <w:t>安全负责人基本</w:t>
      </w:r>
      <w:r>
        <w:rPr>
          <w:rFonts w:ascii="宋体" w:hAnsi="宋体"/>
          <w:sz w:val="21"/>
          <w:szCs w:val="21"/>
        </w:rPr>
        <w:t>情况</w:t>
      </w:r>
      <w:r>
        <w:rPr>
          <w:rFonts w:hint="eastAsia" w:ascii="宋体" w:hAnsi="宋体"/>
          <w:sz w:val="21"/>
          <w:szCs w:val="21"/>
        </w:rPr>
        <w:t>中</w:t>
      </w:r>
      <w:r>
        <w:rPr>
          <w:rFonts w:ascii="宋体" w:hAnsi="宋体"/>
          <w:sz w:val="21"/>
          <w:szCs w:val="21"/>
        </w:rPr>
        <w:t>的所有字段信息</w:t>
      </w:r>
      <w:r>
        <w:rPr>
          <w:rFonts w:hint="eastAsia" w:ascii="宋体" w:hAnsi="宋体"/>
          <w:sz w:val="21"/>
          <w:szCs w:val="21"/>
        </w:rPr>
        <w:t>，</w:t>
      </w:r>
      <w:r>
        <w:rPr>
          <w:rFonts w:ascii="宋体" w:hAnsi="宋体"/>
          <w:sz w:val="21"/>
          <w:szCs w:val="21"/>
        </w:rPr>
        <w:t>并点击“</w:t>
      </w:r>
      <w:r>
        <w:rPr>
          <w:rFonts w:hint="eastAsia" w:ascii="宋体" w:hAnsi="宋体"/>
          <w:sz w:val="21"/>
          <w:szCs w:val="21"/>
        </w:rPr>
        <w:t>保存</w:t>
      </w:r>
      <w:r>
        <w:rPr>
          <w:rFonts w:ascii="宋体" w:hAnsi="宋体"/>
          <w:sz w:val="21"/>
          <w:szCs w:val="21"/>
        </w:rPr>
        <w:t>”</w:t>
      </w:r>
      <w:r>
        <w:rPr>
          <w:rFonts w:hint="eastAsia" w:ascii="宋体" w:hAnsi="宋体"/>
          <w:sz w:val="21"/>
          <w:szCs w:val="21"/>
        </w:rPr>
        <w:t>按钮</w:t>
      </w:r>
      <w:r>
        <w:rPr>
          <w:rFonts w:ascii="宋体" w:hAnsi="宋体"/>
          <w:sz w:val="21"/>
          <w:szCs w:val="21"/>
        </w:rPr>
        <w:t>后</w:t>
      </w:r>
      <w:r>
        <w:rPr>
          <w:rFonts w:hint="eastAsia" w:ascii="宋体" w:hAnsi="宋体"/>
          <w:sz w:val="21"/>
          <w:szCs w:val="21"/>
        </w:rPr>
        <w:t>。</w:t>
      </w:r>
    </w:p>
    <w:p>
      <w:pPr>
        <w:pStyle w:val="30"/>
        <w:numPr>
          <w:ilvl w:val="0"/>
          <w:numId w:val="6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16"/>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：输入安全负责人基本情况</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spacing w:line="300" w:lineRule="auto"/>
        <w:ind w:firstLine="42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的修改页面如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0" distR="0">
            <wp:extent cx="6192520" cy="19100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4"/>
                    <a:stretch>
                      <a:fillRect/>
                    </a:stretch>
                  </pic:blipFill>
                  <pic:spPr>
                    <a:xfrm>
                      <a:off x="0" y="0"/>
                      <a:ext cx="6192520" cy="1910080"/>
                    </a:xfrm>
                    <a:prstGeom prst="rect">
                      <a:avLst/>
                    </a:prstGeom>
                  </pic:spPr>
                </pic:pic>
              </a:graphicData>
            </a:graphic>
          </wp:inline>
        </w:drawing>
      </w:r>
    </w:p>
    <w:p>
      <w:pPr>
        <w:pStyle w:val="30"/>
        <w:numPr>
          <w:ilvl w:val="0"/>
          <w:numId w:val="6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16"/>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：在</w:t>
      </w:r>
      <w:r>
        <w:rPr>
          <w:rFonts w:ascii="宋体" w:hAnsi="宋体"/>
          <w:sz w:val="21"/>
          <w:szCs w:val="21"/>
        </w:rPr>
        <w:t>安全负责人基本情况中，除了身份证号码和姓名字段，其余的信息都可以修改。</w:t>
      </w:r>
    </w:p>
    <w:p>
      <w:pPr>
        <w:pStyle w:val="30"/>
        <w:numPr>
          <w:ilvl w:val="0"/>
          <w:numId w:val="6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16"/>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：输入安全负责人基本情况</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4"/>
      </w:pPr>
      <w:bookmarkStart w:id="79" w:name="_Toc3023"/>
      <w:r>
        <w:rPr>
          <w:rFonts w:hint="eastAsia"/>
        </w:rPr>
        <w:t>工作</w:t>
      </w:r>
      <w:r>
        <w:t>经历</w:t>
      </w:r>
      <w:bookmarkEnd w:id="79"/>
    </w:p>
    <w:p>
      <w:pPr>
        <w:spacing w:line="300" w:lineRule="auto"/>
        <w:ind w:firstLine="409" w:firstLineChars="195"/>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jc w:val="center"/>
        <w:rPr>
          <w:rFonts w:ascii="宋体" w:hAnsi="宋体"/>
          <w:sz w:val="21"/>
          <w:szCs w:val="21"/>
        </w:rPr>
      </w:pPr>
      <w:r>
        <w:drawing>
          <wp:inline distT="0" distB="0" distL="0" distR="0">
            <wp:extent cx="6192520" cy="20281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5"/>
                    <a:stretch>
                      <a:fillRect/>
                    </a:stretch>
                  </pic:blipFill>
                  <pic:spPr>
                    <a:xfrm>
                      <a:off x="0" y="0"/>
                      <a:ext cx="6192520" cy="2028190"/>
                    </a:xfrm>
                    <a:prstGeom prst="rect">
                      <a:avLst/>
                    </a:prstGeom>
                  </pic:spPr>
                </pic:pic>
              </a:graphicData>
            </a:graphic>
          </wp:inline>
        </w:drawing>
      </w:r>
    </w:p>
    <w:p>
      <w:pPr>
        <w:pStyle w:val="30"/>
        <w:numPr>
          <w:ilvl w:val="0"/>
          <w:numId w:val="6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【开始时间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曾经</w:t>
      </w:r>
      <w:r>
        <w:rPr>
          <w:rFonts w:ascii="宋体" w:hAnsi="宋体"/>
          <w:sz w:val="21"/>
          <w:szCs w:val="21"/>
        </w:rPr>
        <w:t>工作的开始工作时间。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【截止时间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曾经</w:t>
      </w:r>
      <w:r>
        <w:rPr>
          <w:rFonts w:ascii="宋体" w:hAnsi="宋体"/>
          <w:sz w:val="21"/>
          <w:szCs w:val="21"/>
        </w:rPr>
        <w:t>工作的截止时间。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【工作单位</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该负责人曾经工作过的工作单位。</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【职务</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该负责人曾经工作的职务。</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【职称</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该负责人曾经工作的</w:t>
      </w:r>
      <w:r>
        <w:rPr>
          <w:rFonts w:hint="eastAsia" w:ascii="宋体" w:hAnsi="宋体"/>
          <w:sz w:val="21"/>
          <w:szCs w:val="21"/>
        </w:rPr>
        <w:t>职称。</w:t>
      </w:r>
    </w:p>
    <w:p>
      <w:pPr>
        <w:pStyle w:val="30"/>
        <w:numPr>
          <w:ilvl w:val="0"/>
          <w:numId w:val="6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：保存当前</w:t>
      </w:r>
      <w:r>
        <w:rPr>
          <w:rFonts w:ascii="宋体" w:hAnsi="宋体"/>
          <w:sz w:val="21"/>
          <w:szCs w:val="21"/>
        </w:rPr>
        <w:t>输入工作经历</w:t>
      </w:r>
      <w:r>
        <w:rPr>
          <w:rFonts w:hint="eastAsia" w:ascii="宋体" w:hAnsi="宋体"/>
          <w:sz w:val="21"/>
          <w:szCs w:val="21"/>
        </w:rPr>
        <w:t>并</w:t>
      </w:r>
      <w:r>
        <w:rPr>
          <w:rFonts w:ascii="宋体" w:hAnsi="宋体"/>
          <w:sz w:val="21"/>
          <w:szCs w:val="21"/>
        </w:rPr>
        <w:t>返回“</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经历列表。</w:t>
      </w:r>
    </w:p>
    <w:p>
      <w:pPr>
        <w:spacing w:line="300" w:lineRule="auto"/>
        <w:ind w:firstLine="42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0" distR="0">
            <wp:extent cx="6192520" cy="20281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5"/>
                    <a:stretch>
                      <a:fillRect/>
                    </a:stretch>
                  </pic:blipFill>
                  <pic:spPr>
                    <a:xfrm>
                      <a:off x="0" y="0"/>
                      <a:ext cx="6192520" cy="2028190"/>
                    </a:xfrm>
                    <a:prstGeom prst="rect">
                      <a:avLst/>
                    </a:prstGeom>
                  </pic:spPr>
                </pic:pic>
              </a:graphicData>
            </a:graphic>
          </wp:inline>
        </w:drawing>
      </w:r>
    </w:p>
    <w:p>
      <w:pPr>
        <w:pStyle w:val="30"/>
        <w:numPr>
          <w:ilvl w:val="0"/>
          <w:numId w:val="6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该页面</w:t>
      </w:r>
      <w:r>
        <w:rPr>
          <w:rFonts w:ascii="宋体" w:hAnsi="宋体"/>
          <w:sz w:val="21"/>
          <w:szCs w:val="21"/>
        </w:rPr>
        <w:t>的所有信息都可以修改，具体的</w:t>
      </w:r>
      <w:r>
        <w:rPr>
          <w:rFonts w:hint="eastAsia" w:ascii="宋体" w:hAnsi="宋体"/>
          <w:sz w:val="21"/>
          <w:szCs w:val="21"/>
        </w:rPr>
        <w:t>字</w:t>
      </w:r>
      <w:r>
        <w:rPr>
          <w:rFonts w:ascii="宋体" w:hAnsi="宋体"/>
          <w:sz w:val="21"/>
          <w:szCs w:val="21"/>
        </w:rPr>
        <w:t>段操作与</w:t>
      </w:r>
      <w:r>
        <w:rPr>
          <w:rFonts w:hint="eastAsia" w:ascii="宋体" w:hAnsi="宋体"/>
          <w:sz w:val="21"/>
          <w:szCs w:val="21"/>
        </w:rPr>
        <w:t>工作</w:t>
      </w:r>
      <w:r>
        <w:rPr>
          <w:rFonts w:ascii="宋体" w:hAnsi="宋体"/>
          <w:sz w:val="21"/>
          <w:szCs w:val="21"/>
        </w:rPr>
        <w:t>经历页面一样。</w:t>
      </w:r>
    </w:p>
    <w:p>
      <w:pPr>
        <w:pStyle w:val="30"/>
        <w:numPr>
          <w:ilvl w:val="0"/>
          <w:numId w:val="6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安全负责</w:t>
      </w:r>
      <w:r>
        <w:rPr>
          <w:rFonts w:ascii="宋体" w:hAnsi="宋体"/>
          <w:b/>
          <w:sz w:val="21"/>
          <w:szCs w:val="21"/>
        </w:rPr>
        <w:t>人</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经历信息列表。</w:t>
      </w:r>
    </w:p>
    <w:p>
      <w:pPr>
        <w:pStyle w:val="3"/>
      </w:pPr>
      <w:bookmarkStart w:id="80" w:name="_Toc7483"/>
      <w:r>
        <w:rPr>
          <w:rFonts w:hint="eastAsia"/>
        </w:rPr>
        <w:t>生产</w:t>
      </w:r>
      <w:r>
        <w:t>运营负责人</w:t>
      </w:r>
      <w:bookmarkEnd w:id="80"/>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生产运营负责人</w:t>
      </w:r>
      <w:r>
        <w:rPr>
          <w:rFonts w:ascii="宋体" w:hAnsi="宋体"/>
          <w:sz w:val="21"/>
          <w:szCs w:val="21"/>
        </w:rPr>
        <w:t>”</w:t>
      </w:r>
      <w:r>
        <w:rPr>
          <w:rFonts w:hint="eastAsia" w:ascii="宋体" w:hAnsi="宋体"/>
          <w:sz w:val="21"/>
          <w:szCs w:val="21"/>
        </w:rPr>
        <w:t>页签，进入生产运营负责人页面如</w:t>
      </w:r>
      <w:r>
        <w:rPr>
          <w:rFonts w:ascii="宋体" w:hAnsi="宋体"/>
          <w:sz w:val="21"/>
          <w:szCs w:val="21"/>
        </w:rPr>
        <w:t>下：</w:t>
      </w:r>
    </w:p>
    <w:p>
      <w:pPr>
        <w:adjustRightInd w:val="0"/>
        <w:snapToGrid w:val="0"/>
        <w:spacing w:line="240" w:lineRule="auto"/>
        <w:ind w:firstLine="0" w:firstLineChars="0"/>
        <w:contextualSpacing w:val="0"/>
        <w:jc w:val="right"/>
      </w:pPr>
    </w:p>
    <w:p>
      <w:pPr>
        <w:spacing w:line="240" w:lineRule="auto"/>
        <w:ind w:firstLine="0" w:firstLineChars="0"/>
      </w:pPr>
      <w:r>
        <w:drawing>
          <wp:inline distT="0" distB="0" distL="114300" distR="114300">
            <wp:extent cx="6188710" cy="2174875"/>
            <wp:effectExtent l="0" t="0" r="2540" b="15875"/>
            <wp:docPr id="18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2"/>
                    <pic:cNvPicPr>
                      <a:picLocks noChangeAspect="1"/>
                    </pic:cNvPicPr>
                  </pic:nvPicPr>
                  <pic:blipFill>
                    <a:blip r:embed="rId96"/>
                    <a:stretch>
                      <a:fillRect/>
                    </a:stretch>
                  </pic:blipFill>
                  <pic:spPr>
                    <a:xfrm>
                      <a:off x="0" y="0"/>
                      <a:ext cx="6188710" cy="2174875"/>
                    </a:xfrm>
                    <a:prstGeom prst="rect">
                      <a:avLst/>
                    </a:prstGeom>
                    <a:noFill/>
                    <a:ln>
                      <a:noFill/>
                    </a:ln>
                  </pic:spPr>
                </pic:pic>
              </a:graphicData>
            </a:graphic>
          </wp:inline>
        </w:drawing>
      </w:r>
      <w:r>
        <w:t xml:space="preserve"> </w:t>
      </w:r>
      <w:r>
        <w:drawing>
          <wp:inline distT="0" distB="0" distL="0" distR="0">
            <wp:extent cx="6192520" cy="19177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7"/>
                    <a:stretch>
                      <a:fillRect/>
                    </a:stretch>
                  </pic:blipFill>
                  <pic:spPr>
                    <a:xfrm>
                      <a:off x="0" y="0"/>
                      <a:ext cx="6192520" cy="1917700"/>
                    </a:xfrm>
                    <a:prstGeom prst="rect">
                      <a:avLst/>
                    </a:prstGeom>
                  </pic:spPr>
                </pic:pic>
              </a:graphicData>
            </a:graphic>
          </wp:inline>
        </w:drawing>
      </w:r>
    </w:p>
    <w:p>
      <w:pPr>
        <w:spacing w:line="240" w:lineRule="auto"/>
        <w:ind w:firstLine="0" w:firstLineChars="0"/>
      </w:pPr>
      <w:r>
        <w:drawing>
          <wp:inline distT="0" distB="0" distL="0" distR="0">
            <wp:extent cx="6192520" cy="201549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98"/>
                    <a:stretch>
                      <a:fillRect/>
                    </a:stretch>
                  </pic:blipFill>
                  <pic:spPr>
                    <a:xfrm>
                      <a:off x="0" y="0"/>
                      <a:ext cx="6192520" cy="2015490"/>
                    </a:xfrm>
                    <a:prstGeom prst="rect">
                      <a:avLst/>
                    </a:prstGeom>
                  </pic:spPr>
                </pic:pic>
              </a:graphicData>
            </a:graphic>
          </wp:inline>
        </w:drawing>
      </w:r>
    </w:p>
    <w:p>
      <w:pPr>
        <w:spacing w:line="240" w:lineRule="auto"/>
        <w:ind w:firstLine="0" w:firstLineChars="0"/>
      </w:pPr>
      <w:r>
        <w:drawing>
          <wp:inline distT="0" distB="0" distL="114300" distR="114300">
            <wp:extent cx="6182360" cy="2101215"/>
            <wp:effectExtent l="0" t="0" r="5080" b="1905"/>
            <wp:docPr id="1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7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w:t>
      </w:r>
      <w:r>
        <w:rPr>
          <w:rFonts w:hint="eastAsia" w:ascii="宋体" w:hAnsi="宋体"/>
          <w:sz w:val="21"/>
          <w:szCs w:val="21"/>
        </w:rPr>
        <w:t>增加负责人</w:t>
      </w:r>
      <w:r>
        <w:rPr>
          <w:rFonts w:ascii="宋体" w:hAnsi="宋体"/>
          <w:sz w:val="21"/>
          <w:szCs w:val="21"/>
        </w:rPr>
        <w:t>一样。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7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：输入生产运营负责人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生产运营负责人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生产运营负责人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生产运营负责人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生产运营</w:t>
      </w:r>
      <w:r>
        <w:rPr>
          <w:rStyle w:val="35"/>
          <w:b w:val="0"/>
          <w:color w:val="0D0D0D" w:themeColor="text1" w:themeTint="F2"/>
          <w14:textFill>
            <w14:solidFill>
              <w14:schemeClr w14:val="tx1">
                <w14:lumMod w14:val="95000"/>
                <w14:lumOff w14:val="5000"/>
              </w14:schemeClr>
            </w14:solidFill>
          </w14:textFill>
        </w:rPr>
        <w:t>负责人</w:t>
      </w:r>
      <w:r>
        <w:rPr>
          <w:rStyle w:val="35"/>
          <w:rFonts w:hint="eastAsia"/>
          <w:b w:val="0"/>
          <w:color w:val="0D0D0D" w:themeColor="text1" w:themeTint="F2"/>
          <w14:textFill>
            <w14:solidFill>
              <w14:schemeClr w14:val="tx1">
                <w14:lumMod w14:val="95000"/>
                <w14:lumOff w14:val="5000"/>
              </w14:schemeClr>
            </w14:solidFill>
          </w14:textFill>
        </w:rPr>
        <w:t>基本</w:t>
      </w:r>
      <w:r>
        <w:rPr>
          <w:rFonts w:ascii="宋体" w:hAnsi="宋体"/>
          <w:sz w:val="21"/>
          <w:szCs w:val="21"/>
        </w:rPr>
        <w:t>情况中修改信息。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【删除附件</w:t>
      </w:r>
      <w:r>
        <w:rPr>
          <w:rFonts w:ascii="宋体" w:hAnsi="宋体"/>
          <w:sz w:val="21"/>
          <w:szCs w:val="21"/>
        </w:rPr>
        <w:t>】</w:t>
      </w:r>
      <w:r>
        <w:rPr>
          <w:rFonts w:hint="eastAsia" w:ascii="宋体" w:hAnsi="宋体"/>
          <w:sz w:val="21"/>
          <w:szCs w:val="21"/>
        </w:rPr>
        <w:t>：点击附件列表</w:t>
      </w:r>
      <w:r>
        <w:rPr>
          <w:rFonts w:ascii="宋体" w:hAnsi="宋体"/>
          <w:sz w:val="21"/>
          <w:szCs w:val="21"/>
        </w:rPr>
        <w:t>中的</w:t>
      </w:r>
      <w:r>
        <w:rPr>
          <w:rFonts w:hint="eastAsia" w:ascii="宋体" w:hAnsi="宋体"/>
          <w:sz w:val="21"/>
          <w:szCs w:val="21"/>
        </w:rPr>
        <w:t xml:space="preserve"> “x”按钮，删除当前已上传的</w:t>
      </w:r>
      <w:r>
        <w:rPr>
          <w:rFonts w:ascii="宋体" w:hAnsi="宋体"/>
          <w:sz w:val="21"/>
          <w:szCs w:val="21"/>
        </w:rPr>
        <w:t>附件</w:t>
      </w:r>
      <w:r>
        <w:rPr>
          <w:rFonts w:hint="eastAsia" w:ascii="宋体" w:hAnsi="宋体"/>
          <w:sz w:val="21"/>
          <w:szCs w:val="21"/>
        </w:rPr>
        <w:t>。</w:t>
      </w:r>
    </w:p>
    <w:p>
      <w:pPr>
        <w:pStyle w:val="3"/>
      </w:pPr>
      <w:bookmarkStart w:id="81" w:name="_Toc18844"/>
      <w:r>
        <w:rPr>
          <w:rFonts w:hint="eastAsia"/>
        </w:rPr>
        <w:t>技术负责人</w:t>
      </w:r>
      <w:bookmarkEnd w:id="81"/>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生产运营</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页签，进入技术负责人页面如</w:t>
      </w:r>
      <w:r>
        <w:rPr>
          <w:rFonts w:ascii="宋体" w:hAnsi="宋体"/>
          <w:sz w:val="21"/>
          <w:szCs w:val="21"/>
        </w:rPr>
        <w:t>下：</w:t>
      </w:r>
    </w:p>
    <w:p>
      <w:pPr>
        <w:adjustRightInd w:val="0"/>
        <w:snapToGrid w:val="0"/>
        <w:spacing w:line="240" w:lineRule="auto"/>
        <w:ind w:firstLine="0" w:firstLineChars="0"/>
        <w:contextualSpacing w:val="0"/>
      </w:pPr>
      <w:r>
        <w:drawing>
          <wp:inline distT="0" distB="0" distL="114300" distR="114300">
            <wp:extent cx="6188710" cy="2180590"/>
            <wp:effectExtent l="0" t="0" r="2540" b="10160"/>
            <wp:docPr id="19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6"/>
                    <pic:cNvPicPr>
                      <a:picLocks noChangeAspect="1"/>
                    </pic:cNvPicPr>
                  </pic:nvPicPr>
                  <pic:blipFill>
                    <a:blip r:embed="rId99"/>
                    <a:stretch>
                      <a:fillRect/>
                    </a:stretch>
                  </pic:blipFill>
                  <pic:spPr>
                    <a:xfrm>
                      <a:off x="0" y="0"/>
                      <a:ext cx="6188710" cy="2180590"/>
                    </a:xfrm>
                    <a:prstGeom prst="rect">
                      <a:avLst/>
                    </a:prstGeom>
                    <a:noFill/>
                    <a:ln>
                      <a:noFill/>
                    </a:ln>
                  </pic:spPr>
                </pic:pic>
              </a:graphicData>
            </a:graphic>
          </wp:inline>
        </w:drawing>
      </w:r>
    </w:p>
    <w:p>
      <w:pPr>
        <w:adjustRightInd w:val="0"/>
        <w:snapToGrid w:val="0"/>
        <w:spacing w:line="240" w:lineRule="auto"/>
        <w:ind w:firstLine="0" w:firstLineChars="0"/>
        <w:contextualSpacing w:val="0"/>
      </w:pPr>
      <w:r>
        <w:drawing>
          <wp:inline distT="0" distB="0" distL="0" distR="0">
            <wp:extent cx="6192520" cy="19278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0"/>
                    <a:stretch>
                      <a:fillRect/>
                    </a:stretch>
                  </pic:blipFill>
                  <pic:spPr>
                    <a:xfrm>
                      <a:off x="0" y="0"/>
                      <a:ext cx="6192520" cy="1927860"/>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0" distR="0">
            <wp:extent cx="6192520" cy="20453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1"/>
                    <a:stretch>
                      <a:fillRect/>
                    </a:stretch>
                  </pic:blipFill>
                  <pic:spPr>
                    <a:xfrm>
                      <a:off x="0" y="0"/>
                      <a:ext cx="6192520" cy="2045335"/>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114300" distR="114300">
            <wp:extent cx="6182360" cy="2101215"/>
            <wp:effectExtent l="0" t="0" r="5080" b="1905"/>
            <wp:docPr id="1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7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w:t>
      </w:r>
      <w:r>
        <w:rPr>
          <w:rFonts w:hint="eastAsia" w:ascii="宋体" w:hAnsi="宋体"/>
          <w:sz w:val="21"/>
          <w:szCs w:val="21"/>
        </w:rPr>
        <w:t>增加负责人</w:t>
      </w:r>
      <w:r>
        <w:rPr>
          <w:rFonts w:ascii="宋体" w:hAnsi="宋体"/>
          <w:sz w:val="21"/>
          <w:szCs w:val="21"/>
        </w:rPr>
        <w:t>一样。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7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：输入技术负责人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技术负责人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技术负责人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技术负责人基本</w:t>
      </w:r>
      <w:r>
        <w:rPr>
          <w:rFonts w:ascii="宋体" w:hAnsi="宋体"/>
          <w:sz w:val="21"/>
          <w:szCs w:val="21"/>
        </w:rPr>
        <w:t>情况中修改信息。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【删除附件</w:t>
      </w:r>
      <w:r>
        <w:rPr>
          <w:rFonts w:ascii="宋体" w:hAnsi="宋体"/>
          <w:sz w:val="21"/>
          <w:szCs w:val="21"/>
        </w:rPr>
        <w:t>】</w:t>
      </w:r>
      <w:r>
        <w:rPr>
          <w:rFonts w:hint="eastAsia" w:ascii="宋体" w:hAnsi="宋体"/>
          <w:sz w:val="21"/>
          <w:szCs w:val="21"/>
        </w:rPr>
        <w:t>：点击附件列表</w:t>
      </w:r>
      <w:r>
        <w:rPr>
          <w:rFonts w:ascii="宋体" w:hAnsi="宋体"/>
          <w:sz w:val="21"/>
          <w:szCs w:val="21"/>
        </w:rPr>
        <w:t>中的</w:t>
      </w:r>
      <w:r>
        <w:rPr>
          <w:rFonts w:hint="eastAsia" w:ascii="宋体" w:hAnsi="宋体"/>
          <w:sz w:val="21"/>
          <w:szCs w:val="21"/>
        </w:rPr>
        <w:t xml:space="preserve"> “x”按钮，删除当前已上传的</w:t>
      </w:r>
      <w:r>
        <w:rPr>
          <w:rFonts w:ascii="宋体" w:hAnsi="宋体"/>
          <w:sz w:val="21"/>
          <w:szCs w:val="21"/>
        </w:rPr>
        <w:t>附件</w:t>
      </w:r>
      <w:r>
        <w:rPr>
          <w:rFonts w:hint="eastAsia" w:ascii="宋体" w:hAnsi="宋体"/>
          <w:sz w:val="21"/>
          <w:szCs w:val="21"/>
        </w:rPr>
        <w:t>。</w:t>
      </w:r>
    </w:p>
    <w:p>
      <w:pPr>
        <w:pStyle w:val="3"/>
      </w:pPr>
      <w:bookmarkStart w:id="82" w:name="_Toc31676"/>
      <w:r>
        <w:rPr>
          <w:rFonts w:hint="eastAsia"/>
        </w:rPr>
        <w:t>财务负责人</w:t>
      </w:r>
      <w:bookmarkEnd w:id="82"/>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技术</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页签，进入财务负责人页面如</w:t>
      </w:r>
      <w:r>
        <w:rPr>
          <w:rFonts w:ascii="宋体" w:hAnsi="宋体"/>
          <w:sz w:val="21"/>
          <w:szCs w:val="21"/>
        </w:rPr>
        <w:t>下：</w:t>
      </w:r>
    </w:p>
    <w:p>
      <w:pPr>
        <w:adjustRightInd w:val="0"/>
        <w:snapToGrid w:val="0"/>
        <w:spacing w:line="240" w:lineRule="auto"/>
        <w:ind w:firstLine="0" w:firstLineChars="0"/>
        <w:contextualSpacing w:val="0"/>
        <w:jc w:val="right"/>
      </w:pPr>
      <w:r>
        <w:drawing>
          <wp:inline distT="0" distB="0" distL="114300" distR="114300">
            <wp:extent cx="6184900" cy="2181225"/>
            <wp:effectExtent l="0" t="0" r="6350" b="9525"/>
            <wp:docPr id="19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0"/>
                    <pic:cNvPicPr>
                      <a:picLocks noChangeAspect="1"/>
                    </pic:cNvPicPr>
                  </pic:nvPicPr>
                  <pic:blipFill>
                    <a:blip r:embed="rId102"/>
                    <a:stretch>
                      <a:fillRect/>
                    </a:stretch>
                  </pic:blipFill>
                  <pic:spPr>
                    <a:xfrm>
                      <a:off x="0" y="0"/>
                      <a:ext cx="6184900" cy="2181225"/>
                    </a:xfrm>
                    <a:prstGeom prst="rect">
                      <a:avLst/>
                    </a:prstGeom>
                    <a:noFill/>
                    <a:ln>
                      <a:noFill/>
                    </a:ln>
                  </pic:spPr>
                </pic:pic>
              </a:graphicData>
            </a:graphic>
          </wp:inline>
        </w:drawing>
      </w:r>
    </w:p>
    <w:p>
      <w:pPr>
        <w:adjustRightInd w:val="0"/>
        <w:snapToGrid w:val="0"/>
        <w:spacing w:line="240" w:lineRule="auto"/>
        <w:ind w:firstLine="0" w:firstLineChars="0"/>
        <w:contextualSpacing w:val="0"/>
        <w:jc w:val="right"/>
      </w:pPr>
    </w:p>
    <w:p>
      <w:pPr>
        <w:spacing w:line="240" w:lineRule="auto"/>
        <w:ind w:firstLine="0" w:firstLineChars="0"/>
        <w:contextualSpacing w:val="0"/>
      </w:pPr>
      <w:r>
        <w:drawing>
          <wp:inline distT="0" distB="0" distL="0" distR="0">
            <wp:extent cx="6192520" cy="19265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03"/>
                    <a:stretch>
                      <a:fillRect/>
                    </a:stretch>
                  </pic:blipFill>
                  <pic:spPr>
                    <a:xfrm>
                      <a:off x="0" y="0"/>
                      <a:ext cx="6192520" cy="1926590"/>
                    </a:xfrm>
                    <a:prstGeom prst="rect">
                      <a:avLst/>
                    </a:prstGeom>
                  </pic:spPr>
                </pic:pic>
              </a:graphicData>
            </a:graphic>
          </wp:inline>
        </w:drawing>
      </w:r>
    </w:p>
    <w:p>
      <w:pPr>
        <w:spacing w:line="240" w:lineRule="auto"/>
        <w:ind w:firstLine="0" w:firstLineChars="0"/>
        <w:contextualSpacing w:val="0"/>
      </w:pPr>
      <w:r>
        <w:drawing>
          <wp:inline distT="0" distB="0" distL="0" distR="0">
            <wp:extent cx="6192520" cy="19939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4"/>
                    <a:stretch>
                      <a:fillRect/>
                    </a:stretch>
                  </pic:blipFill>
                  <pic:spPr>
                    <a:xfrm>
                      <a:off x="0" y="0"/>
                      <a:ext cx="6192520" cy="1993900"/>
                    </a:xfrm>
                    <a:prstGeom prst="rect">
                      <a:avLst/>
                    </a:prstGeom>
                  </pic:spPr>
                </pic:pic>
              </a:graphicData>
            </a:graphic>
          </wp:inline>
        </w:drawing>
      </w:r>
    </w:p>
    <w:p>
      <w:pPr>
        <w:spacing w:line="240" w:lineRule="auto"/>
        <w:ind w:firstLine="0" w:firstLineChars="0"/>
        <w:contextualSpacing w:val="0"/>
      </w:pPr>
      <w:r>
        <w:drawing>
          <wp:inline distT="0" distB="0" distL="114300" distR="114300">
            <wp:extent cx="6182360" cy="2101215"/>
            <wp:effectExtent l="0" t="0" r="5080" b="1905"/>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7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w:t>
      </w:r>
      <w:r>
        <w:rPr>
          <w:rFonts w:hint="eastAsia" w:ascii="宋体" w:hAnsi="宋体"/>
          <w:sz w:val="21"/>
          <w:szCs w:val="21"/>
        </w:rPr>
        <w:t>增加负责人</w:t>
      </w:r>
      <w:r>
        <w:rPr>
          <w:rFonts w:ascii="宋体" w:hAnsi="宋体"/>
          <w:sz w:val="21"/>
          <w:szCs w:val="21"/>
        </w:rPr>
        <w:t>一样。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7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：输入财务负责人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财务负责人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财务负责人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财务负责人基本</w:t>
      </w:r>
      <w:r>
        <w:rPr>
          <w:rFonts w:ascii="宋体" w:hAnsi="宋体"/>
          <w:sz w:val="21"/>
          <w:szCs w:val="21"/>
        </w:rPr>
        <w:t>情况中修改信息。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【删除附件</w:t>
      </w:r>
      <w:r>
        <w:rPr>
          <w:rFonts w:ascii="宋体" w:hAnsi="宋体"/>
          <w:sz w:val="21"/>
          <w:szCs w:val="21"/>
        </w:rPr>
        <w:t>】</w:t>
      </w:r>
      <w:r>
        <w:rPr>
          <w:rFonts w:hint="eastAsia" w:ascii="宋体" w:hAnsi="宋体"/>
          <w:sz w:val="21"/>
          <w:szCs w:val="21"/>
        </w:rPr>
        <w:t>：点击附件列表</w:t>
      </w:r>
      <w:r>
        <w:rPr>
          <w:rFonts w:ascii="宋体" w:hAnsi="宋体"/>
          <w:sz w:val="21"/>
          <w:szCs w:val="21"/>
        </w:rPr>
        <w:t>中的</w:t>
      </w:r>
      <w:r>
        <w:rPr>
          <w:rFonts w:hint="eastAsia" w:ascii="宋体" w:hAnsi="宋体"/>
          <w:sz w:val="21"/>
          <w:szCs w:val="21"/>
        </w:rPr>
        <w:t xml:space="preserve"> “x”按钮，删除当前已上传的</w:t>
      </w:r>
      <w:r>
        <w:rPr>
          <w:rFonts w:ascii="宋体" w:hAnsi="宋体"/>
          <w:sz w:val="21"/>
          <w:szCs w:val="21"/>
        </w:rPr>
        <w:t>附件</w:t>
      </w:r>
      <w:r>
        <w:rPr>
          <w:rFonts w:hint="eastAsia" w:ascii="宋体" w:hAnsi="宋体"/>
          <w:sz w:val="21"/>
          <w:szCs w:val="21"/>
        </w:rPr>
        <w:t>。</w:t>
      </w:r>
    </w:p>
    <w:p>
      <w:pPr>
        <w:pStyle w:val="3"/>
      </w:pPr>
      <w:bookmarkStart w:id="83" w:name="_Toc29701"/>
      <w:r>
        <w:rPr>
          <w:rFonts w:hint="eastAsia"/>
        </w:rPr>
        <w:t>发电</w:t>
      </w:r>
      <w:r>
        <w:t>项目情况</w:t>
      </w:r>
      <w:bookmarkEnd w:id="83"/>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财务</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页签，进入发电</w:t>
      </w:r>
      <w:r>
        <w:rPr>
          <w:rFonts w:ascii="宋体" w:hAnsi="宋体"/>
          <w:sz w:val="21"/>
          <w:szCs w:val="21"/>
        </w:rPr>
        <w:t>项目情况</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pPr>
      <w:r>
        <w:drawing>
          <wp:inline distT="0" distB="0" distL="114300" distR="114300">
            <wp:extent cx="6186805" cy="2605405"/>
            <wp:effectExtent l="0" t="0" r="635" b="635"/>
            <wp:docPr id="1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4"/>
                    <pic:cNvPicPr>
                      <a:picLocks noChangeAspect="1"/>
                    </pic:cNvPicPr>
                  </pic:nvPicPr>
                  <pic:blipFill>
                    <a:blip r:embed="rId105"/>
                    <a:stretch>
                      <a:fillRect/>
                    </a:stretch>
                  </pic:blipFill>
                  <pic:spPr>
                    <a:xfrm>
                      <a:off x="0" y="0"/>
                      <a:ext cx="6186805" cy="2605405"/>
                    </a:xfrm>
                    <a:prstGeom prst="rect">
                      <a:avLst/>
                    </a:prstGeom>
                    <a:noFill/>
                    <a:ln>
                      <a:noFill/>
                    </a:ln>
                  </pic:spPr>
                </pic:pic>
              </a:graphicData>
            </a:graphic>
          </wp:inline>
        </w:drawing>
      </w:r>
    </w:p>
    <w:p>
      <w:pPr>
        <w:spacing w:line="240" w:lineRule="auto"/>
        <w:ind w:firstLine="0" w:firstLineChars="0"/>
        <w:contextualSpacing w:val="0"/>
      </w:pPr>
      <w:r>
        <w:drawing>
          <wp:inline distT="0" distB="0" distL="114300" distR="114300">
            <wp:extent cx="6188075" cy="3437890"/>
            <wp:effectExtent l="0" t="0" r="14605" b="6350"/>
            <wp:docPr id="12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6"/>
                    <pic:cNvPicPr>
                      <a:picLocks noChangeAspect="1"/>
                    </pic:cNvPicPr>
                  </pic:nvPicPr>
                  <pic:blipFill>
                    <a:blip r:embed="rId106"/>
                    <a:stretch>
                      <a:fillRect/>
                    </a:stretch>
                  </pic:blipFill>
                  <pic:spPr>
                    <a:xfrm>
                      <a:off x="0" y="0"/>
                      <a:ext cx="6188075" cy="3437890"/>
                    </a:xfrm>
                    <a:prstGeom prst="rect">
                      <a:avLst/>
                    </a:prstGeom>
                    <a:noFill/>
                    <a:ln>
                      <a:noFill/>
                    </a:ln>
                  </pic:spPr>
                </pic:pic>
              </a:graphicData>
            </a:graphic>
          </wp:inline>
        </w:drawing>
      </w:r>
    </w:p>
    <w:p>
      <w:pPr>
        <w:pStyle w:val="30"/>
        <w:numPr>
          <w:ilvl w:val="0"/>
          <w:numId w:val="7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ascii="宋体" w:hAnsi="宋体"/>
          <w:b/>
          <w:sz w:val="21"/>
          <w:szCs w:val="21"/>
        </w:rPr>
        <w:t xml:space="preserve">   </w:t>
      </w:r>
      <w:r>
        <w:rPr>
          <w:rFonts w:ascii="宋体" w:hAnsi="宋体"/>
          <w:sz w:val="21"/>
          <w:szCs w:val="21"/>
        </w:rPr>
        <w:t xml:space="preserve"> </w:t>
      </w:r>
      <w:r>
        <w:rPr>
          <w:rFonts w:hint="eastAsia" w:ascii="宋体" w:hAnsi="宋体"/>
          <w:sz w:val="21"/>
          <w:szCs w:val="21"/>
        </w:rPr>
        <w:t>无</w:t>
      </w:r>
    </w:p>
    <w:p>
      <w:pPr>
        <w:pStyle w:val="30"/>
        <w:numPr>
          <w:ilvl w:val="0"/>
          <w:numId w:val="7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机组</w:t>
      </w:r>
      <w:r>
        <w:rPr>
          <w:rFonts w:hint="eastAsia" w:ascii="宋体" w:hAnsi="宋体"/>
          <w:sz w:val="21"/>
          <w:szCs w:val="21"/>
        </w:rPr>
        <w:t>信息，</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：点击项目</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w:t>
      </w:r>
      <w:r>
        <w:rPr>
          <w:rFonts w:ascii="宋体" w:hAnsi="宋体"/>
          <w:sz w:val="21"/>
          <w:szCs w:val="21"/>
        </w:rPr>
        <w:t>机组】</w:t>
      </w:r>
      <w:r>
        <w:rPr>
          <w:rFonts w:hint="eastAsia" w:ascii="宋体" w:hAnsi="宋体"/>
          <w:sz w:val="21"/>
          <w:szCs w:val="21"/>
        </w:rPr>
        <w:t>：点击机组</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项目</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【修改机组</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【删除机组</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发电项目情况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4"/>
      </w:pPr>
      <w:bookmarkStart w:id="84" w:name="_Toc478"/>
      <w:r>
        <w:rPr>
          <w:rFonts w:hint="eastAsia"/>
        </w:rPr>
        <w:t>项目</w:t>
      </w:r>
      <w:r>
        <w:t>信息</w:t>
      </w:r>
      <w:bookmarkEnd w:id="84"/>
    </w:p>
    <w:p>
      <w:pPr>
        <w:spacing w:line="300" w:lineRule="auto"/>
        <w:ind w:firstLine="42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pPr>
      <w:r>
        <w:drawing>
          <wp:inline distT="0" distB="0" distL="114300" distR="114300">
            <wp:extent cx="6189345" cy="4632960"/>
            <wp:effectExtent l="0" t="0" r="1905" b="15240"/>
            <wp:docPr id="20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6"/>
                    <pic:cNvPicPr>
                      <a:picLocks noChangeAspect="1"/>
                    </pic:cNvPicPr>
                  </pic:nvPicPr>
                  <pic:blipFill>
                    <a:blip r:embed="rId107"/>
                    <a:stretch>
                      <a:fillRect/>
                    </a:stretch>
                  </pic:blipFill>
                  <pic:spPr>
                    <a:xfrm>
                      <a:off x="0" y="0"/>
                      <a:ext cx="6189345" cy="4632960"/>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91250" cy="2510790"/>
            <wp:effectExtent l="0" t="0" r="11430" b="3810"/>
            <wp:docPr id="12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7"/>
                    <pic:cNvPicPr>
                      <a:picLocks noChangeAspect="1"/>
                    </pic:cNvPicPr>
                  </pic:nvPicPr>
                  <pic:blipFill>
                    <a:blip r:embed="rId108"/>
                    <a:stretch>
                      <a:fillRect/>
                    </a:stretch>
                  </pic:blipFill>
                  <pic:spPr>
                    <a:xfrm>
                      <a:off x="0" y="0"/>
                      <a:ext cx="6191250" cy="2510790"/>
                    </a:xfrm>
                    <a:prstGeom prst="rect">
                      <a:avLst/>
                    </a:prstGeom>
                    <a:noFill/>
                    <a:ln>
                      <a:noFill/>
                    </a:ln>
                  </pic:spPr>
                </pic:pic>
              </a:graphicData>
            </a:graphic>
          </wp:inline>
        </w:drawing>
      </w:r>
    </w:p>
    <w:p>
      <w:pPr>
        <w:pStyle w:val="30"/>
        <w:numPr>
          <w:ilvl w:val="0"/>
          <w:numId w:val="7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【项目</w:t>
      </w:r>
      <w:r>
        <w:rPr>
          <w:rFonts w:ascii="宋体" w:hAnsi="宋体"/>
          <w:sz w:val="21"/>
          <w:szCs w:val="21"/>
        </w:rPr>
        <w:t>名称】</w:t>
      </w:r>
      <w:r>
        <w:rPr>
          <w:rFonts w:hint="eastAsia" w:ascii="宋体" w:hAnsi="宋体"/>
          <w:sz w:val="21"/>
          <w:szCs w:val="21"/>
        </w:rPr>
        <w:t>：输入</w:t>
      </w:r>
      <w:r>
        <w:rPr>
          <w:rFonts w:ascii="宋体" w:hAnsi="宋体"/>
          <w:sz w:val="21"/>
          <w:szCs w:val="21"/>
        </w:rPr>
        <w:t>项目的名称</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【审批文件类型】：在下拉框菜单中选择审批文件类型。</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项目审批单位】</w:t>
      </w:r>
      <w:r>
        <w:rPr>
          <w:rFonts w:hint="eastAsia" w:ascii="宋体" w:hAnsi="宋体"/>
          <w:sz w:val="21"/>
          <w:szCs w:val="21"/>
        </w:rPr>
        <w:t>：输入</w:t>
      </w:r>
      <w:r>
        <w:rPr>
          <w:rFonts w:ascii="宋体" w:hAnsi="宋体"/>
          <w:sz w:val="21"/>
          <w:szCs w:val="21"/>
        </w:rPr>
        <w:t>项目</w:t>
      </w:r>
      <w:r>
        <w:rPr>
          <w:rFonts w:hint="eastAsia" w:ascii="宋体" w:hAnsi="宋体"/>
          <w:sz w:val="21"/>
          <w:szCs w:val="21"/>
        </w:rPr>
        <w:t>的</w:t>
      </w:r>
      <w:r>
        <w:rPr>
          <w:rFonts w:ascii="宋体" w:hAnsi="宋体"/>
          <w:sz w:val="21"/>
          <w:szCs w:val="21"/>
        </w:rPr>
        <w:t>审批单位</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审批文号】</w:t>
      </w:r>
      <w:r>
        <w:rPr>
          <w:rFonts w:hint="eastAsia" w:ascii="宋体" w:hAnsi="宋体"/>
          <w:sz w:val="21"/>
          <w:szCs w:val="21"/>
        </w:rPr>
        <w:t>：输入对应</w:t>
      </w:r>
      <w:r>
        <w:rPr>
          <w:rFonts w:ascii="宋体" w:hAnsi="宋体"/>
          <w:sz w:val="21"/>
          <w:szCs w:val="21"/>
        </w:rPr>
        <w:t>文件的审批文号。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审批级别】</w:t>
      </w:r>
      <w:r>
        <w:rPr>
          <w:rFonts w:hint="eastAsia" w:ascii="宋体" w:hAnsi="宋体"/>
          <w:sz w:val="21"/>
          <w:szCs w:val="21"/>
        </w:rPr>
        <w:t>：</w:t>
      </w:r>
      <w:r>
        <w:rPr>
          <w:rFonts w:ascii="宋体" w:hAnsi="宋体"/>
          <w:sz w:val="21"/>
          <w:szCs w:val="21"/>
        </w:rPr>
        <w:t>在下拉框菜单</w:t>
      </w:r>
      <w:r>
        <w:rPr>
          <w:rFonts w:hint="eastAsia" w:ascii="宋体" w:hAnsi="宋体"/>
          <w:sz w:val="21"/>
          <w:szCs w:val="21"/>
        </w:rPr>
        <w:t>“国家级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省级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地市</w:t>
      </w:r>
      <w:r>
        <w:rPr>
          <w:rFonts w:ascii="宋体" w:hAnsi="宋体"/>
          <w:sz w:val="21"/>
          <w:szCs w:val="21"/>
        </w:rPr>
        <w:t>级”</w:t>
      </w:r>
      <w:r>
        <w:rPr>
          <w:rFonts w:hint="eastAsia" w:ascii="宋体" w:hAnsi="宋体"/>
          <w:sz w:val="21"/>
          <w:szCs w:val="21"/>
        </w:rPr>
        <w:t>、</w:t>
      </w:r>
      <w:r>
        <w:rPr>
          <w:rFonts w:ascii="宋体" w:hAnsi="宋体"/>
          <w:sz w:val="21"/>
          <w:szCs w:val="21"/>
        </w:rPr>
        <w:t>“</w:t>
      </w:r>
      <w:r>
        <w:rPr>
          <w:rFonts w:hint="eastAsia" w:ascii="宋体" w:hAnsi="宋体"/>
          <w:sz w:val="21"/>
          <w:szCs w:val="21"/>
        </w:rPr>
        <w:t>区县级</w:t>
      </w:r>
      <w:r>
        <w:rPr>
          <w:rFonts w:ascii="宋体" w:hAnsi="宋体"/>
          <w:sz w:val="21"/>
          <w:szCs w:val="21"/>
        </w:rPr>
        <w:t>”中选择</w:t>
      </w:r>
      <w:r>
        <w:rPr>
          <w:rFonts w:hint="eastAsia" w:ascii="宋体" w:hAnsi="宋体"/>
          <w:sz w:val="21"/>
          <w:szCs w:val="21"/>
        </w:rPr>
        <w:t>该</w:t>
      </w:r>
      <w:r>
        <w:rPr>
          <w:rFonts w:ascii="宋体" w:hAnsi="宋体"/>
          <w:sz w:val="21"/>
          <w:szCs w:val="21"/>
        </w:rPr>
        <w:t>文件的审批</w:t>
      </w:r>
      <w:r>
        <w:rPr>
          <w:rFonts w:hint="eastAsia" w:ascii="宋体" w:hAnsi="宋体"/>
          <w:sz w:val="21"/>
          <w:szCs w:val="21"/>
        </w:rPr>
        <w:t>级别</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批复机关性质】</w:t>
      </w:r>
      <w:r>
        <w:rPr>
          <w:rFonts w:hint="eastAsia" w:ascii="宋体" w:hAnsi="宋体"/>
          <w:sz w:val="21"/>
          <w:szCs w:val="21"/>
        </w:rPr>
        <w:t>：</w:t>
      </w:r>
      <w:r>
        <w:rPr>
          <w:rFonts w:ascii="宋体" w:hAnsi="宋体"/>
          <w:sz w:val="21"/>
          <w:szCs w:val="21"/>
        </w:rPr>
        <w:t>在下拉框菜单中选择</w:t>
      </w:r>
      <w:r>
        <w:rPr>
          <w:rFonts w:hint="eastAsia" w:ascii="宋体" w:hAnsi="宋体"/>
          <w:sz w:val="21"/>
          <w:szCs w:val="21"/>
        </w:rPr>
        <w:t>批复</w:t>
      </w:r>
      <w:r>
        <w:rPr>
          <w:rFonts w:ascii="宋体" w:hAnsi="宋体"/>
          <w:sz w:val="21"/>
          <w:szCs w:val="21"/>
        </w:rPr>
        <w:t>机关的性质。</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批复时间】</w:t>
      </w:r>
      <w:r>
        <w:rPr>
          <w:rFonts w:hint="eastAsia" w:ascii="宋体" w:hAnsi="宋体"/>
          <w:sz w:val="21"/>
          <w:szCs w:val="21"/>
        </w:rPr>
        <w:t>：填写</w:t>
      </w:r>
      <w:r>
        <w:rPr>
          <w:rFonts w:ascii="宋体" w:hAnsi="宋体"/>
          <w:sz w:val="21"/>
          <w:szCs w:val="21"/>
        </w:rPr>
        <w:t>对应文件的批复时间。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【确认容量】：确认申报机组容量。</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【环保文件类型</w:t>
      </w:r>
      <w:r>
        <w:rPr>
          <w:rFonts w:ascii="宋体" w:hAnsi="宋体"/>
          <w:sz w:val="21"/>
          <w:szCs w:val="21"/>
        </w:rPr>
        <w:t>】</w:t>
      </w:r>
      <w:r>
        <w:rPr>
          <w:rFonts w:hint="eastAsia" w:ascii="宋体" w:hAnsi="宋体"/>
          <w:sz w:val="21"/>
          <w:szCs w:val="21"/>
        </w:rPr>
        <w:t>：在下拉框选择对应的文件类型</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【发文机关</w:t>
      </w:r>
      <w:r>
        <w:rPr>
          <w:rFonts w:ascii="宋体" w:hAnsi="宋体"/>
          <w:sz w:val="21"/>
          <w:szCs w:val="21"/>
        </w:rPr>
        <w:t>】</w:t>
      </w:r>
      <w:r>
        <w:rPr>
          <w:rFonts w:hint="eastAsia" w:ascii="宋体" w:hAnsi="宋体"/>
          <w:sz w:val="21"/>
          <w:szCs w:val="21"/>
        </w:rPr>
        <w:t>：填写</w:t>
      </w:r>
      <w:r>
        <w:rPr>
          <w:rFonts w:ascii="宋体" w:hAnsi="宋体"/>
          <w:sz w:val="21"/>
          <w:szCs w:val="21"/>
        </w:rPr>
        <w:t>该项目的</w:t>
      </w:r>
      <w:r>
        <w:rPr>
          <w:rFonts w:hint="eastAsia" w:ascii="宋体" w:hAnsi="宋体"/>
          <w:sz w:val="21"/>
          <w:szCs w:val="21"/>
        </w:rPr>
        <w:t>审批发文机关。</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【审批文号】：填写审批文件的文号。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【验收</w:t>
      </w:r>
      <w:r>
        <w:rPr>
          <w:rFonts w:ascii="宋体" w:hAnsi="宋体"/>
          <w:sz w:val="21"/>
          <w:szCs w:val="21"/>
        </w:rPr>
        <w:t>级别】</w:t>
      </w:r>
      <w:r>
        <w:rPr>
          <w:rFonts w:hint="eastAsia" w:ascii="宋体" w:hAnsi="宋体"/>
          <w:sz w:val="21"/>
          <w:szCs w:val="21"/>
        </w:rPr>
        <w:t>：在</w:t>
      </w:r>
      <w:r>
        <w:rPr>
          <w:rFonts w:ascii="宋体" w:hAnsi="宋体"/>
          <w:sz w:val="21"/>
          <w:szCs w:val="21"/>
        </w:rPr>
        <w:t>下拉框菜单中，选择环境部门审批级别</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【发文时间】：填写审批文件的发文时间。</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【确认容量】：确认申报机组容量。</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特殊情况说明】</w:t>
      </w:r>
      <w:r>
        <w:rPr>
          <w:rFonts w:hint="eastAsia" w:ascii="宋体" w:hAnsi="宋体"/>
          <w:sz w:val="21"/>
          <w:szCs w:val="21"/>
        </w:rPr>
        <w:t>：填写</w:t>
      </w:r>
      <w:r>
        <w:rPr>
          <w:rFonts w:ascii="宋体" w:hAnsi="宋体"/>
          <w:sz w:val="21"/>
          <w:szCs w:val="21"/>
        </w:rPr>
        <w:t>该项目</w:t>
      </w:r>
      <w:r>
        <w:rPr>
          <w:rFonts w:hint="eastAsia" w:ascii="宋体" w:hAnsi="宋体"/>
          <w:sz w:val="21"/>
          <w:szCs w:val="21"/>
        </w:rPr>
        <w:t>需要</w:t>
      </w:r>
      <w:r>
        <w:rPr>
          <w:rFonts w:ascii="宋体" w:hAnsi="宋体"/>
          <w:sz w:val="21"/>
          <w:szCs w:val="21"/>
        </w:rPr>
        <w:t>说明</w:t>
      </w:r>
      <w:r>
        <w:rPr>
          <w:rFonts w:hint="eastAsia" w:ascii="宋体" w:hAnsi="宋体"/>
          <w:sz w:val="21"/>
          <w:szCs w:val="21"/>
        </w:rPr>
        <w:t>的</w:t>
      </w:r>
      <w:r>
        <w:rPr>
          <w:rFonts w:ascii="宋体" w:hAnsi="宋体"/>
          <w:sz w:val="21"/>
          <w:szCs w:val="21"/>
        </w:rPr>
        <w:t>特殊情况。</w:t>
      </w:r>
    </w:p>
    <w:p>
      <w:pPr>
        <w:pStyle w:val="30"/>
        <w:numPr>
          <w:ilvl w:val="0"/>
          <w:numId w:val="7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并返回发电</w:t>
      </w:r>
      <w:r>
        <w:rPr>
          <w:rFonts w:ascii="宋体" w:hAnsi="宋体"/>
          <w:sz w:val="21"/>
          <w:szCs w:val="21"/>
        </w:rPr>
        <w:t>项目情况页面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4"/>
      </w:pPr>
      <w:bookmarkStart w:id="85" w:name="_Toc19491"/>
      <w:r>
        <w:rPr>
          <w:rFonts w:hint="eastAsia"/>
        </w:rPr>
        <w:t>机组信息</w:t>
      </w:r>
      <w:bookmarkEnd w:id="85"/>
    </w:p>
    <w:p>
      <w:pPr>
        <w:spacing w:line="300" w:lineRule="auto"/>
        <w:ind w:firstLine="420"/>
        <w:contextualSpacing w:val="0"/>
        <w:rPr>
          <w:rFonts w:ascii="宋体" w:hAnsi="宋体"/>
          <w:sz w:val="21"/>
          <w:szCs w:val="21"/>
        </w:rPr>
      </w:pPr>
      <w:r>
        <w:rPr>
          <w:rFonts w:hint="eastAsia" w:ascii="宋体" w:hAnsi="宋体"/>
          <w:sz w:val="21"/>
          <w:szCs w:val="21"/>
        </w:rPr>
        <w:t>【增加机组</w:t>
      </w:r>
      <w:r>
        <w:rPr>
          <w:rFonts w:ascii="宋体" w:hAnsi="宋体"/>
          <w:sz w:val="21"/>
          <w:szCs w:val="21"/>
        </w:rPr>
        <w:t>】</w:t>
      </w:r>
      <w:r>
        <w:rPr>
          <w:rFonts w:hint="eastAsia" w:ascii="宋体" w:hAnsi="宋体"/>
          <w:sz w:val="21"/>
          <w:szCs w:val="21"/>
        </w:rPr>
        <w:t>弹出机组</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rPr>
          <w:rFonts w:hint="eastAsia" w:ascii="宋体" w:hAnsi="宋体"/>
          <w:sz w:val="21"/>
          <w:szCs w:val="21"/>
        </w:rPr>
        <w:drawing>
          <wp:inline distT="0" distB="0" distL="0" distR="0">
            <wp:extent cx="6192520" cy="3139440"/>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6192520" cy="3139440"/>
                    </a:xfrm>
                    <a:prstGeom prst="rect">
                      <a:avLst/>
                    </a:prstGeom>
                  </pic:spPr>
                </pic:pic>
              </a:graphicData>
            </a:graphic>
          </wp:inline>
        </w:drawing>
      </w:r>
    </w:p>
    <w:p>
      <w:pPr>
        <w:pStyle w:val="30"/>
        <w:numPr>
          <w:ilvl w:val="0"/>
          <w:numId w:val="7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机组名称</w:t>
      </w: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机组需要遵循规则：#1、#2，</w:t>
      </w:r>
      <w:r>
        <w:rPr>
          <w:rFonts w:ascii="宋体" w:hAnsi="宋体"/>
          <w:color w:val="0D0D0D" w:themeColor="text1" w:themeTint="F2"/>
          <w:sz w:val="21"/>
          <w:szCs w:val="21"/>
          <w14:textFill>
            <w14:solidFill>
              <w14:schemeClr w14:val="tx1">
                <w14:lumMod w14:val="95000"/>
                <w14:lumOff w14:val="5000"/>
              </w14:schemeClr>
            </w14:solidFill>
          </w14:textFill>
        </w:rPr>
        <w:t>如：#1</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通过启动验收，#2</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具备启动验收条件。</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所在电厂场址</w:t>
      </w:r>
      <w:r>
        <w:rPr>
          <w:rFonts w:hint="eastAsia" w:ascii="宋体" w:hAnsi="宋体"/>
          <w:sz w:val="21"/>
          <w:szCs w:val="21"/>
        </w:rPr>
        <w:t>】：填写</w:t>
      </w:r>
      <w:r>
        <w:rPr>
          <w:rFonts w:ascii="宋体" w:hAnsi="宋体"/>
          <w:sz w:val="21"/>
          <w:szCs w:val="21"/>
        </w:rPr>
        <w:t>所在电厂的厂址。</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所有人</w:t>
      </w:r>
      <w:r>
        <w:rPr>
          <w:rFonts w:hint="eastAsia" w:ascii="宋体" w:hAnsi="宋体"/>
          <w:sz w:val="21"/>
          <w:szCs w:val="21"/>
        </w:rPr>
        <w:t>】：无需</w:t>
      </w:r>
      <w:r>
        <w:rPr>
          <w:rFonts w:ascii="宋体" w:hAnsi="宋体"/>
          <w:sz w:val="21"/>
          <w:szCs w:val="21"/>
        </w:rPr>
        <w:t>填写，</w:t>
      </w:r>
      <w:r>
        <w:rPr>
          <w:rFonts w:hint="eastAsia" w:ascii="宋体" w:hAnsi="宋体"/>
          <w:sz w:val="21"/>
          <w:szCs w:val="21"/>
        </w:rPr>
        <w:t>从</w:t>
      </w:r>
      <w:r>
        <w:rPr>
          <w:rFonts w:ascii="宋体" w:hAnsi="宋体"/>
          <w:sz w:val="21"/>
          <w:szCs w:val="21"/>
        </w:rPr>
        <w:t>企业注册信息中自动带过来的。</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机组类型</w:t>
      </w:r>
      <w:r>
        <w:rPr>
          <w:rFonts w:hint="eastAsia" w:ascii="宋体" w:hAnsi="宋体"/>
          <w:sz w:val="21"/>
          <w:szCs w:val="21"/>
        </w:rPr>
        <w:t>】：在</w:t>
      </w:r>
      <w:r>
        <w:rPr>
          <w:rFonts w:ascii="宋体" w:hAnsi="宋体"/>
          <w:sz w:val="21"/>
          <w:szCs w:val="21"/>
        </w:rPr>
        <w:t>下拉框菜单中选择机组的类型。</w:t>
      </w:r>
      <w:r>
        <w:rPr>
          <w:rFonts w:hint="eastAsia" w:ascii="宋体" w:hAnsi="宋体"/>
          <w:sz w:val="21"/>
          <w:szCs w:val="21"/>
        </w:rPr>
        <w:t>当</w:t>
      </w:r>
      <w:r>
        <w:rPr>
          <w:rFonts w:ascii="宋体" w:hAnsi="宋体"/>
          <w:sz w:val="21"/>
          <w:szCs w:val="21"/>
        </w:rPr>
        <w:t>选择“</w:t>
      </w:r>
      <w:r>
        <w:rPr>
          <w:rFonts w:hint="eastAsia" w:ascii="宋体" w:hAnsi="宋体"/>
          <w:sz w:val="21"/>
          <w:szCs w:val="21"/>
        </w:rPr>
        <w:t>火电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热电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水电</w:t>
      </w:r>
      <w:r>
        <w:rPr>
          <w:rFonts w:ascii="宋体" w:hAnsi="宋体"/>
          <w:sz w:val="21"/>
          <w:szCs w:val="21"/>
        </w:rPr>
        <w:t>”</w:t>
      </w:r>
      <w:r>
        <w:rPr>
          <w:rFonts w:hint="eastAsia" w:ascii="宋体" w:hAnsi="宋体"/>
          <w:sz w:val="21"/>
          <w:szCs w:val="21"/>
        </w:rPr>
        <w:t>中</w:t>
      </w:r>
      <w:r>
        <w:rPr>
          <w:rFonts w:ascii="宋体" w:hAnsi="宋体"/>
          <w:sz w:val="21"/>
          <w:szCs w:val="21"/>
        </w:rPr>
        <w:t>的任意一项时，</w:t>
      </w:r>
      <w:r>
        <w:rPr>
          <w:rFonts w:hint="eastAsia" w:ascii="宋体" w:hAnsi="宋体"/>
          <w:sz w:val="21"/>
          <w:szCs w:val="21"/>
        </w:rPr>
        <w:t>后面</w:t>
      </w:r>
      <w:r>
        <w:rPr>
          <w:rFonts w:ascii="宋体" w:hAnsi="宋体"/>
          <w:sz w:val="21"/>
          <w:szCs w:val="21"/>
        </w:rPr>
        <w:t>会出现</w:t>
      </w:r>
      <w:r>
        <w:rPr>
          <w:rFonts w:hint="eastAsia" w:ascii="宋体" w:hAnsi="宋体"/>
          <w:sz w:val="21"/>
          <w:szCs w:val="21"/>
        </w:rPr>
        <w:t>“</w:t>
      </w:r>
      <w:r>
        <w:rPr>
          <w:rFonts w:ascii="宋体" w:hAnsi="宋体"/>
          <w:sz w:val="21"/>
          <w:szCs w:val="21"/>
        </w:rPr>
        <w:t>类型细分</w:t>
      </w:r>
      <w:r>
        <w:rPr>
          <w:rFonts w:hint="eastAsia" w:ascii="宋体" w:hAnsi="宋体"/>
          <w:sz w:val="21"/>
          <w:szCs w:val="21"/>
        </w:rPr>
        <w:t>”一栏</w:t>
      </w:r>
      <w:r>
        <w:rPr>
          <w:rFonts w:ascii="宋体" w:hAnsi="宋体"/>
          <w:sz w:val="21"/>
          <w:szCs w:val="21"/>
        </w:rPr>
        <w:t>，然后</w:t>
      </w:r>
      <w:r>
        <w:rPr>
          <w:rFonts w:hint="eastAsia" w:ascii="宋体" w:hAnsi="宋体"/>
          <w:sz w:val="21"/>
          <w:szCs w:val="21"/>
        </w:rPr>
        <w:t>在</w:t>
      </w:r>
      <w:r>
        <w:rPr>
          <w:rFonts w:ascii="宋体" w:hAnsi="宋体"/>
          <w:sz w:val="21"/>
          <w:szCs w:val="21"/>
        </w:rPr>
        <w:t>类型细分</w:t>
      </w:r>
      <w:r>
        <w:rPr>
          <w:rFonts w:hint="eastAsia" w:ascii="宋体" w:hAnsi="宋体"/>
          <w:sz w:val="21"/>
          <w:szCs w:val="21"/>
        </w:rPr>
        <w:t>的</w:t>
      </w:r>
      <w:r>
        <w:rPr>
          <w:rFonts w:ascii="宋体" w:hAnsi="宋体"/>
          <w:sz w:val="21"/>
          <w:szCs w:val="21"/>
        </w:rPr>
        <w:t>下拉框菜单中，选择</w:t>
      </w:r>
      <w:r>
        <w:rPr>
          <w:rFonts w:hint="eastAsia" w:ascii="宋体" w:hAnsi="宋体"/>
          <w:sz w:val="21"/>
          <w:szCs w:val="21"/>
        </w:rPr>
        <w:t>细分</w:t>
      </w:r>
      <w:r>
        <w:rPr>
          <w:rFonts w:ascii="宋体" w:hAnsi="宋体"/>
          <w:sz w:val="21"/>
          <w:szCs w:val="21"/>
        </w:rPr>
        <w:t>的类型。</w:t>
      </w:r>
    </w:p>
    <w:p>
      <w:pPr>
        <w:pStyle w:val="30"/>
        <w:spacing w:line="300" w:lineRule="auto"/>
        <w:ind w:firstLine="0" w:firstLineChars="0"/>
        <w:contextualSpacing w:val="0"/>
        <w:rPr>
          <w:rFonts w:ascii="宋体" w:hAnsi="宋体"/>
          <w:sz w:val="21"/>
          <w:szCs w:val="21"/>
        </w:rPr>
      </w:pPr>
      <w:r>
        <w:drawing>
          <wp:inline distT="0" distB="0" distL="0" distR="0">
            <wp:extent cx="6192520" cy="267208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0"/>
                    <a:stretch>
                      <a:fillRect/>
                    </a:stretch>
                  </pic:blipFill>
                  <pic:spPr>
                    <a:xfrm>
                      <a:off x="0" y="0"/>
                      <a:ext cx="6192520" cy="2672080"/>
                    </a:xfrm>
                    <a:prstGeom prst="rect">
                      <a:avLst/>
                    </a:prstGeom>
                  </pic:spPr>
                </pic:pic>
              </a:graphicData>
            </a:graphic>
          </wp:inline>
        </w:drawing>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机组容量(MW）</w:t>
      </w:r>
      <w:r>
        <w:rPr>
          <w:rFonts w:hint="eastAsia" w:ascii="宋体" w:hAnsi="宋体"/>
          <w:sz w:val="21"/>
          <w:szCs w:val="21"/>
        </w:rPr>
        <w:t>】：填写</w:t>
      </w:r>
      <w:r>
        <w:rPr>
          <w:rFonts w:ascii="宋体" w:hAnsi="宋体"/>
          <w:sz w:val="21"/>
          <w:szCs w:val="21"/>
        </w:rPr>
        <w:t>该机组的容量。</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投产日期</w:t>
      </w:r>
      <w:r>
        <w:rPr>
          <w:rFonts w:hint="eastAsia" w:ascii="宋体" w:hAnsi="宋体"/>
          <w:sz w:val="21"/>
          <w:szCs w:val="21"/>
        </w:rPr>
        <w:t>】：填写</w:t>
      </w:r>
      <w:r>
        <w:rPr>
          <w:rFonts w:ascii="宋体" w:hAnsi="宋体"/>
          <w:sz w:val="21"/>
          <w:szCs w:val="21"/>
        </w:rPr>
        <w:t>该机组的投产日期。</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所参与的电力市场</w:t>
      </w:r>
      <w:r>
        <w:rPr>
          <w:rFonts w:hint="eastAsia" w:ascii="宋体" w:hAnsi="宋体"/>
          <w:sz w:val="21"/>
          <w:szCs w:val="21"/>
        </w:rPr>
        <w:t>】：在下拉框</w:t>
      </w:r>
      <w:r>
        <w:rPr>
          <w:rFonts w:ascii="宋体" w:hAnsi="宋体"/>
          <w:sz w:val="21"/>
          <w:szCs w:val="21"/>
        </w:rPr>
        <w:t>菜单中，选择所参与的电力市场。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color w:val="0D0D0D" w:themeColor="text1" w:themeTint="F2"/>
          <w:sz w:val="21"/>
          <w:szCs w:val="21"/>
          <w14:textFill>
            <w14:solidFill>
              <w14:schemeClr w14:val="tx1">
                <w14:lumMod w14:val="95000"/>
                <w14:lumOff w14:val="5000"/>
              </w14:schemeClr>
            </w14:solidFill>
          </w14:textFill>
        </w:rPr>
        <w:t>设计寿命(年)</w:t>
      </w:r>
      <w:r>
        <w:rPr>
          <w:rFonts w:hint="eastAsia" w:ascii="宋体" w:hAnsi="宋体"/>
          <w:sz w:val="21"/>
          <w:szCs w:val="21"/>
        </w:rPr>
        <w:t>】：填写</w:t>
      </w:r>
      <w:r>
        <w:rPr>
          <w:rFonts w:ascii="宋体" w:hAnsi="宋体"/>
          <w:sz w:val="21"/>
          <w:szCs w:val="21"/>
        </w:rPr>
        <w:t>该机组的设计寿命。</w:t>
      </w:r>
    </w:p>
    <w:p>
      <w:pPr>
        <w:pStyle w:val="30"/>
        <w:numPr>
          <w:ilvl w:val="0"/>
          <w:numId w:val="7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【修改机组</w:t>
      </w:r>
      <w:r>
        <w:rPr>
          <w:rFonts w:ascii="宋体" w:hAnsi="宋体"/>
          <w:sz w:val="21"/>
          <w:szCs w:val="21"/>
        </w:rPr>
        <w:t>】</w:t>
      </w:r>
      <w:r>
        <w:rPr>
          <w:rFonts w:hint="eastAsia" w:ascii="宋体" w:hAnsi="宋体"/>
          <w:sz w:val="21"/>
          <w:szCs w:val="21"/>
        </w:rPr>
        <w:t>弹出机组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0" distR="0">
            <wp:extent cx="6192520" cy="267208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10"/>
                    <a:stretch>
                      <a:fillRect/>
                    </a:stretch>
                  </pic:blipFill>
                  <pic:spPr>
                    <a:xfrm>
                      <a:off x="0" y="0"/>
                      <a:ext cx="6192520" cy="2672080"/>
                    </a:xfrm>
                    <a:prstGeom prst="rect">
                      <a:avLst/>
                    </a:prstGeom>
                  </pic:spPr>
                </pic:pic>
              </a:graphicData>
            </a:graphic>
          </wp:inline>
        </w:drawing>
      </w:r>
    </w:p>
    <w:p>
      <w:pPr>
        <w:pStyle w:val="30"/>
        <w:numPr>
          <w:ilvl w:val="0"/>
          <w:numId w:val="7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420"/>
        <w:contextualSpacing w:val="0"/>
        <w:rPr>
          <w:rFonts w:ascii="宋体" w:hAnsi="宋体"/>
          <w:sz w:val="21"/>
          <w:szCs w:val="21"/>
        </w:rPr>
      </w:pPr>
      <w:r>
        <w:rPr>
          <w:rFonts w:hint="eastAsia" w:ascii="宋体" w:hAnsi="宋体"/>
          <w:sz w:val="21"/>
          <w:szCs w:val="21"/>
        </w:rPr>
        <w:t>该页面除了</w:t>
      </w:r>
      <w:r>
        <w:rPr>
          <w:rFonts w:ascii="宋体" w:hAnsi="宋体"/>
          <w:sz w:val="21"/>
          <w:szCs w:val="21"/>
        </w:rPr>
        <w:t>“</w:t>
      </w:r>
      <w:r>
        <w:rPr>
          <w:rFonts w:hint="eastAsia" w:ascii="宋体" w:hAnsi="宋体"/>
          <w:sz w:val="21"/>
          <w:szCs w:val="21"/>
        </w:rPr>
        <w:t>所有</w:t>
      </w:r>
      <w:r>
        <w:rPr>
          <w:rFonts w:ascii="宋体" w:hAnsi="宋体"/>
          <w:sz w:val="21"/>
          <w:szCs w:val="21"/>
        </w:rPr>
        <w:t>人”</w:t>
      </w:r>
      <w:r>
        <w:rPr>
          <w:rFonts w:hint="eastAsia" w:ascii="宋体" w:hAnsi="宋体"/>
          <w:sz w:val="21"/>
          <w:szCs w:val="21"/>
        </w:rPr>
        <w:t>字段</w:t>
      </w:r>
      <w:r>
        <w:rPr>
          <w:rFonts w:ascii="宋体" w:hAnsi="宋体"/>
          <w:sz w:val="21"/>
          <w:szCs w:val="21"/>
        </w:rPr>
        <w:t>不可修改外，其余的信息都可以修改，具体字段的操作</w:t>
      </w:r>
      <w:r>
        <w:rPr>
          <w:rFonts w:hint="eastAsia" w:ascii="宋体" w:hAnsi="宋体"/>
          <w:sz w:val="21"/>
          <w:szCs w:val="21"/>
        </w:rPr>
        <w:t>和</w:t>
      </w:r>
      <w:r>
        <w:rPr>
          <w:rFonts w:hint="eastAsia"/>
        </w:rPr>
        <w:t>机组信息输入</w:t>
      </w:r>
      <w:r>
        <w:t>页面</w:t>
      </w:r>
      <w:r>
        <w:rPr>
          <w:rFonts w:hint="eastAsia"/>
        </w:rPr>
        <w:t>一致</w:t>
      </w:r>
      <w:r>
        <w:t>。</w:t>
      </w:r>
    </w:p>
    <w:p>
      <w:pPr>
        <w:pStyle w:val="30"/>
        <w:numPr>
          <w:ilvl w:val="0"/>
          <w:numId w:val="7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pStyle w:val="3"/>
      </w:pPr>
      <w:bookmarkStart w:id="86" w:name="_Toc18964"/>
      <w:r>
        <w:rPr>
          <w:rFonts w:hint="eastAsia"/>
        </w:rPr>
        <w:t>财务能力</w:t>
      </w:r>
      <w:bookmarkEnd w:id="86"/>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页签，进入财务能力页面如</w:t>
      </w:r>
      <w:r>
        <w:rPr>
          <w:rFonts w:ascii="宋体" w:hAnsi="宋体"/>
          <w:sz w:val="21"/>
          <w:szCs w:val="21"/>
        </w:rPr>
        <w:t>下：</w:t>
      </w:r>
    </w:p>
    <w:p>
      <w:pPr>
        <w:ind w:firstLine="0" w:firstLineChars="0"/>
      </w:pPr>
      <w:r>
        <w:drawing>
          <wp:inline distT="0" distB="0" distL="114300" distR="114300">
            <wp:extent cx="6184900" cy="2869565"/>
            <wp:effectExtent l="0" t="0" r="6350" b="6985"/>
            <wp:docPr id="21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64"/>
                    <pic:cNvPicPr>
                      <a:picLocks noChangeAspect="1"/>
                    </pic:cNvPicPr>
                  </pic:nvPicPr>
                  <pic:blipFill>
                    <a:blip r:embed="rId111"/>
                    <a:stretch>
                      <a:fillRect/>
                    </a:stretch>
                  </pic:blipFill>
                  <pic:spPr>
                    <a:xfrm>
                      <a:off x="0" y="0"/>
                      <a:ext cx="6184900" cy="2869565"/>
                    </a:xfrm>
                    <a:prstGeom prst="rect">
                      <a:avLst/>
                    </a:prstGeom>
                    <a:noFill/>
                    <a:ln>
                      <a:noFill/>
                    </a:ln>
                  </pic:spPr>
                </pic:pic>
              </a:graphicData>
            </a:graphic>
          </wp:inline>
        </w:drawing>
      </w:r>
    </w:p>
    <w:p>
      <w:pPr>
        <w:pStyle w:val="30"/>
        <w:numPr>
          <w:ilvl w:val="0"/>
          <w:numId w:val="7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ind w:firstLine="420"/>
        <w:rPr>
          <w:rFonts w:ascii="宋体" w:hAnsi="宋体"/>
          <w:sz w:val="21"/>
          <w:szCs w:val="21"/>
        </w:rPr>
      </w:pPr>
      <w:r>
        <w:rPr>
          <w:rFonts w:hint="eastAsia" w:ascii="宋体" w:hAnsi="宋体"/>
          <w:sz w:val="21"/>
          <w:szCs w:val="21"/>
        </w:rPr>
        <w:t>无</w:t>
      </w:r>
    </w:p>
    <w:p>
      <w:pPr>
        <w:pStyle w:val="30"/>
        <w:numPr>
          <w:ilvl w:val="0"/>
          <w:numId w:val="7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：添加财务能力</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表标签右边的“</w:t>
      </w:r>
      <w:r>
        <w:rPr>
          <w:rFonts w:ascii="宋体" w:hAnsi="宋体"/>
          <w:b/>
          <w:sz w:val="21"/>
          <w:szCs w:val="21"/>
        </w:rPr>
        <w:t>+</w:t>
      </w:r>
      <w:r>
        <w:rPr>
          <w:rFonts w:ascii="宋体" w:hAnsi="宋体"/>
          <w:sz w:val="21"/>
          <w:szCs w:val="21"/>
        </w:rPr>
        <w:t>”</w:t>
      </w:r>
      <w:r>
        <w:rPr>
          <w:rFonts w:hint="eastAsia" w:ascii="宋体" w:hAnsi="宋体"/>
          <w:sz w:val="21"/>
          <w:szCs w:val="21"/>
        </w:rPr>
        <w:t>，弹出股权</w:t>
      </w:r>
      <w:r>
        <w:rPr>
          <w:rFonts w:ascii="宋体" w:hAnsi="宋体"/>
          <w:sz w:val="21"/>
          <w:szCs w:val="21"/>
        </w:rPr>
        <w:t>结构输入页面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【增加财务状况</w:t>
      </w:r>
      <w:r>
        <w:rPr>
          <w:rFonts w:ascii="宋体" w:hAnsi="宋体"/>
          <w:sz w:val="21"/>
          <w:szCs w:val="21"/>
        </w:rPr>
        <w:t>】</w:t>
      </w:r>
      <w:r>
        <w:rPr>
          <w:rFonts w:hint="eastAsia" w:ascii="宋体" w:hAnsi="宋体"/>
          <w:sz w:val="21"/>
          <w:szCs w:val="21"/>
        </w:rPr>
        <w:t>：点击近两年</w:t>
      </w:r>
      <w:r>
        <w:rPr>
          <w:rFonts w:ascii="宋体" w:hAnsi="宋体"/>
          <w:sz w:val="21"/>
          <w:szCs w:val="21"/>
        </w:rPr>
        <w:t>财务状况标签右边的“</w:t>
      </w:r>
      <w:r>
        <w:rPr>
          <w:rFonts w:ascii="宋体" w:hAnsi="宋体"/>
          <w:b/>
          <w:sz w:val="21"/>
          <w:szCs w:val="21"/>
        </w:rPr>
        <w:t>+</w:t>
      </w:r>
      <w:r>
        <w:rPr>
          <w:rFonts w:ascii="宋体" w:hAnsi="宋体"/>
          <w:sz w:val="21"/>
          <w:szCs w:val="21"/>
        </w:rPr>
        <w:t>”</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【修改财务状况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【删除财务状况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w:t>
      </w:r>
    </w:p>
    <w:p>
      <w:pPr>
        <w:pStyle w:val="4"/>
      </w:pPr>
      <w:bookmarkStart w:id="87" w:name="_Toc20851"/>
      <w:r>
        <w:rPr>
          <w:rFonts w:hint="eastAsia"/>
        </w:rPr>
        <w:t>股权结构</w:t>
      </w:r>
      <w:bookmarkEnd w:id="87"/>
    </w:p>
    <w:p>
      <w:pPr>
        <w:spacing w:line="300" w:lineRule="auto"/>
        <w:ind w:firstLine="420"/>
        <w:contextualSpacing w:val="0"/>
        <w:rPr>
          <w:rFonts w:ascii="宋体" w:hAnsi="宋体"/>
          <w:sz w:val="21"/>
          <w:szCs w:val="21"/>
        </w:rPr>
      </w:pPr>
      <w:r>
        <w:rPr>
          <w:rFonts w:hint="eastAsia" w:ascii="宋体" w:hAnsi="宋体"/>
          <w:sz w:val="21"/>
          <w:szCs w:val="21"/>
        </w:rPr>
        <w:t>【增加</w:t>
      </w:r>
      <w:r>
        <w:rPr>
          <w:rFonts w:ascii="宋体" w:hAnsi="宋体"/>
          <w:sz w:val="21"/>
          <w:szCs w:val="21"/>
        </w:rPr>
        <w:t>股权结构】</w:t>
      </w:r>
      <w:r>
        <w:rPr>
          <w:rFonts w:hint="eastAsia" w:ascii="宋体" w:hAnsi="宋体"/>
          <w:sz w:val="21"/>
          <w:szCs w:val="21"/>
        </w:rPr>
        <w:t>弹出股权结构</w:t>
      </w:r>
      <w:r>
        <w:rPr>
          <w:rFonts w:ascii="宋体" w:hAnsi="宋体"/>
          <w:sz w:val="21"/>
          <w:szCs w:val="21"/>
        </w:rPr>
        <w:t>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6186170" cy="1905635"/>
            <wp:effectExtent l="0" t="0" r="5080" b="18415"/>
            <wp:docPr id="21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65"/>
                    <pic:cNvPicPr>
                      <a:picLocks noChangeAspect="1"/>
                    </pic:cNvPicPr>
                  </pic:nvPicPr>
                  <pic:blipFill>
                    <a:blip r:embed="rId112"/>
                    <a:stretch>
                      <a:fillRect/>
                    </a:stretch>
                  </pic:blipFill>
                  <pic:spPr>
                    <a:xfrm>
                      <a:off x="0" y="0"/>
                      <a:ext cx="6186170" cy="1905635"/>
                    </a:xfrm>
                    <a:prstGeom prst="rect">
                      <a:avLst/>
                    </a:prstGeom>
                    <a:noFill/>
                    <a:ln>
                      <a:noFill/>
                    </a:ln>
                  </pic:spPr>
                </pic:pic>
              </a:graphicData>
            </a:graphic>
          </wp:inline>
        </w:drawing>
      </w:r>
    </w:p>
    <w:p>
      <w:pPr>
        <w:widowControl/>
        <w:spacing w:line="240" w:lineRule="auto"/>
        <w:ind w:firstLine="0" w:firstLineChars="0"/>
        <w:contextualSpacing w:val="0"/>
      </w:pPr>
    </w:p>
    <w:p>
      <w:pPr>
        <w:pStyle w:val="30"/>
        <w:numPr>
          <w:ilvl w:val="0"/>
          <w:numId w:val="7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【股东名称】：输入</w:t>
      </w:r>
      <w:r>
        <w:rPr>
          <w:rFonts w:ascii="宋体" w:hAnsi="宋体"/>
          <w:sz w:val="21"/>
          <w:szCs w:val="21"/>
        </w:rPr>
        <w:t>股东的名称。</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出资额(万元)</w:t>
      </w:r>
      <w:r>
        <w:rPr>
          <w:rFonts w:hint="eastAsia" w:ascii="宋体" w:hAnsi="宋体"/>
          <w:sz w:val="21"/>
          <w:szCs w:val="21"/>
        </w:rPr>
        <w:t>】：输入该</w:t>
      </w:r>
      <w:r>
        <w:rPr>
          <w:rFonts w:ascii="宋体" w:hAnsi="宋体"/>
          <w:sz w:val="21"/>
          <w:szCs w:val="21"/>
        </w:rPr>
        <w:t>股东的出资额。</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股权比例(%)</w:t>
      </w:r>
      <w:r>
        <w:rPr>
          <w:rFonts w:hint="eastAsia" w:ascii="宋体" w:hAnsi="宋体"/>
          <w:sz w:val="21"/>
          <w:szCs w:val="21"/>
        </w:rPr>
        <w:t>】：</w:t>
      </w:r>
      <w:r>
        <w:rPr>
          <w:rFonts w:ascii="宋体" w:hAnsi="宋体"/>
          <w:sz w:val="21"/>
          <w:szCs w:val="21"/>
        </w:rPr>
        <w:t>输入该股东的股权比例。</w:t>
      </w:r>
    </w:p>
    <w:p>
      <w:pPr>
        <w:pStyle w:val="30"/>
        <w:numPr>
          <w:ilvl w:val="0"/>
          <w:numId w:val="7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【修改</w:t>
      </w:r>
      <w:r>
        <w:rPr>
          <w:rFonts w:ascii="宋体" w:hAnsi="宋体"/>
          <w:sz w:val="21"/>
          <w:szCs w:val="21"/>
        </w:rPr>
        <w:t>股权结构】</w:t>
      </w:r>
      <w:r>
        <w:rPr>
          <w:rFonts w:hint="eastAsia" w:ascii="宋体" w:hAnsi="宋体"/>
          <w:sz w:val="21"/>
          <w:szCs w:val="21"/>
        </w:rPr>
        <w:t>弹出股权结构修改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142" w:firstLineChars="0"/>
        <w:contextualSpacing w:val="0"/>
        <w:rPr>
          <w:rFonts w:ascii="宋体" w:hAnsi="宋体"/>
          <w:sz w:val="21"/>
          <w:szCs w:val="21"/>
        </w:rPr>
      </w:pPr>
      <w:r>
        <w:drawing>
          <wp:inline distT="0" distB="0" distL="114300" distR="114300">
            <wp:extent cx="6186170" cy="1623695"/>
            <wp:effectExtent l="0" t="0" r="5080" b="14605"/>
            <wp:docPr id="21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6"/>
                    <pic:cNvPicPr>
                      <a:picLocks noChangeAspect="1"/>
                    </pic:cNvPicPr>
                  </pic:nvPicPr>
                  <pic:blipFill>
                    <a:blip r:embed="rId113"/>
                    <a:stretch>
                      <a:fillRect/>
                    </a:stretch>
                  </pic:blipFill>
                  <pic:spPr>
                    <a:xfrm>
                      <a:off x="0" y="0"/>
                      <a:ext cx="6186170" cy="1623695"/>
                    </a:xfrm>
                    <a:prstGeom prst="rect">
                      <a:avLst/>
                    </a:prstGeom>
                    <a:noFill/>
                    <a:ln>
                      <a:noFill/>
                    </a:ln>
                  </pic:spPr>
                </pic:pic>
              </a:graphicData>
            </a:graphic>
          </wp:inline>
        </w:drawing>
      </w:r>
    </w:p>
    <w:p>
      <w:pPr>
        <w:pStyle w:val="30"/>
        <w:numPr>
          <w:ilvl w:val="0"/>
          <w:numId w:val="7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480" w:firstLineChars="0"/>
        <w:contextualSpacing w:val="0"/>
        <w:rPr>
          <w:rFonts w:ascii="宋体" w:hAnsi="宋体"/>
          <w:sz w:val="21"/>
          <w:szCs w:val="21"/>
        </w:rPr>
      </w:pPr>
      <w:r>
        <w:rPr>
          <w:rFonts w:ascii="宋体" w:hAnsi="宋体"/>
          <w:sz w:val="21"/>
          <w:szCs w:val="21"/>
        </w:rPr>
        <w:tab/>
      </w: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rPr>
        <w:t>股权结构</w:t>
      </w:r>
      <w:r>
        <w:t>输入页面</w:t>
      </w:r>
      <w:r>
        <w:rPr>
          <w:rFonts w:hint="eastAsia" w:ascii="宋体" w:hAnsi="宋体"/>
          <w:sz w:val="21"/>
          <w:szCs w:val="21"/>
        </w:rPr>
        <w:t>一样</w:t>
      </w:r>
      <w:r>
        <w:rPr>
          <w:rFonts w:ascii="宋体" w:hAnsi="宋体"/>
          <w:sz w:val="21"/>
          <w:szCs w:val="21"/>
        </w:rPr>
        <w:t>。</w:t>
      </w:r>
    </w:p>
    <w:p>
      <w:pPr>
        <w:pStyle w:val="30"/>
        <w:numPr>
          <w:ilvl w:val="0"/>
          <w:numId w:val="7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pStyle w:val="4"/>
      </w:pPr>
      <w:bookmarkStart w:id="88" w:name="_Toc12656"/>
      <w:r>
        <w:rPr>
          <w:rFonts w:hint="eastAsia"/>
        </w:rPr>
        <w:t>近</w:t>
      </w:r>
      <w:r>
        <w:t>两年财务状况</w:t>
      </w:r>
      <w:bookmarkEnd w:id="88"/>
    </w:p>
    <w:p>
      <w:pPr>
        <w:spacing w:line="300" w:lineRule="auto"/>
        <w:ind w:firstLine="420"/>
        <w:contextualSpacing w:val="0"/>
        <w:rPr>
          <w:rFonts w:ascii="宋体" w:hAnsi="宋体"/>
          <w:sz w:val="21"/>
          <w:szCs w:val="21"/>
        </w:rPr>
      </w:pPr>
      <w:r>
        <w:rPr>
          <w:rFonts w:hint="eastAsia" w:ascii="宋体" w:hAnsi="宋体"/>
          <w:sz w:val="21"/>
          <w:szCs w:val="21"/>
        </w:rPr>
        <w:t>【增加财务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86805" cy="3218180"/>
            <wp:effectExtent l="0" t="0" r="4445" b="1270"/>
            <wp:docPr id="21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67"/>
                    <pic:cNvPicPr>
                      <a:picLocks noChangeAspect="1"/>
                    </pic:cNvPicPr>
                  </pic:nvPicPr>
                  <pic:blipFill>
                    <a:blip r:embed="rId114"/>
                    <a:stretch>
                      <a:fillRect/>
                    </a:stretch>
                  </pic:blipFill>
                  <pic:spPr>
                    <a:xfrm>
                      <a:off x="0" y="0"/>
                      <a:ext cx="6186805" cy="3218180"/>
                    </a:xfrm>
                    <a:prstGeom prst="rect">
                      <a:avLst/>
                    </a:prstGeom>
                    <a:noFill/>
                    <a:ln>
                      <a:noFill/>
                    </a:ln>
                  </pic:spPr>
                </pic:pic>
              </a:graphicData>
            </a:graphic>
          </wp:inline>
        </w:drawing>
      </w:r>
    </w:p>
    <w:p>
      <w:pPr>
        <w:pStyle w:val="30"/>
        <w:numPr>
          <w:ilvl w:val="0"/>
          <w:numId w:val="8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【年度】：输入要</w:t>
      </w:r>
      <w:r>
        <w:rPr>
          <w:rFonts w:ascii="宋体" w:hAnsi="宋体"/>
          <w:sz w:val="21"/>
          <w:szCs w:val="21"/>
        </w:rPr>
        <w:t>填写</w:t>
      </w:r>
      <w:r>
        <w:rPr>
          <w:rFonts w:hint="eastAsia" w:ascii="宋体" w:hAnsi="宋体"/>
          <w:sz w:val="21"/>
          <w:szCs w:val="21"/>
        </w:rPr>
        <w:t>财务的</w:t>
      </w:r>
      <w:r>
        <w:rPr>
          <w:rFonts w:ascii="宋体" w:hAnsi="宋体"/>
          <w:sz w:val="21"/>
          <w:szCs w:val="21"/>
        </w:rPr>
        <w:t>年度。</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公司名称</w:t>
      </w:r>
      <w:r>
        <w:rPr>
          <w:rFonts w:hint="eastAsia" w:ascii="宋体" w:hAnsi="宋体"/>
          <w:sz w:val="21"/>
          <w:szCs w:val="21"/>
        </w:rPr>
        <w:t>】：不可</w:t>
      </w:r>
      <w:r>
        <w:rPr>
          <w:rFonts w:ascii="宋体" w:hAnsi="宋体"/>
          <w:sz w:val="21"/>
          <w:szCs w:val="21"/>
        </w:rPr>
        <w:t>填写修改，是自动带过来的，</w:t>
      </w:r>
      <w:r>
        <w:rPr>
          <w:rFonts w:hint="eastAsia" w:ascii="宋体" w:hAnsi="宋体"/>
          <w:sz w:val="21"/>
          <w:szCs w:val="21"/>
        </w:rPr>
        <w:t>为企业</w:t>
      </w:r>
      <w:r>
        <w:rPr>
          <w:rFonts w:ascii="宋体" w:hAnsi="宋体"/>
          <w:sz w:val="21"/>
          <w:szCs w:val="21"/>
        </w:rPr>
        <w:t>注册信息</w:t>
      </w:r>
      <w:r>
        <w:rPr>
          <w:rFonts w:hint="eastAsia" w:ascii="宋体" w:hAnsi="宋体"/>
          <w:sz w:val="21"/>
          <w:szCs w:val="21"/>
        </w:rPr>
        <w:t>中</w:t>
      </w:r>
      <w:r>
        <w:rPr>
          <w:rFonts w:ascii="宋体" w:hAnsi="宋体"/>
          <w:sz w:val="21"/>
          <w:szCs w:val="21"/>
        </w:rPr>
        <w:t>的企业名称</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资产总额(万元)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的资产总额</w:t>
      </w:r>
      <w:r>
        <w:rPr>
          <w:rFonts w:hint="eastAsia" w:ascii="宋体" w:hAnsi="宋体"/>
          <w:sz w:val="21"/>
          <w:szCs w:val="21"/>
        </w:rPr>
        <w:t>，</w:t>
      </w:r>
      <w:r>
        <w:rPr>
          <w:rFonts w:ascii="宋体" w:hAnsi="宋体"/>
          <w:sz w:val="21"/>
          <w:szCs w:val="21"/>
        </w:rPr>
        <w:t>以万元计算。</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净资产(万元)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的净资产</w:t>
      </w:r>
      <w:r>
        <w:rPr>
          <w:rFonts w:hint="eastAsia" w:ascii="宋体" w:hAnsi="宋体"/>
          <w:sz w:val="21"/>
          <w:szCs w:val="21"/>
        </w:rPr>
        <w:t>，</w:t>
      </w:r>
      <w:r>
        <w:rPr>
          <w:rFonts w:ascii="宋体" w:hAnsi="宋体"/>
          <w:sz w:val="21"/>
          <w:szCs w:val="21"/>
        </w:rPr>
        <w:t>以万元计算。</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*资产负债率(%)</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企业的</w:t>
      </w:r>
      <w:r>
        <w:rPr>
          <w:rFonts w:ascii="宋体" w:hAnsi="宋体"/>
          <w:sz w:val="21"/>
          <w:szCs w:val="21"/>
        </w:rPr>
        <w:t>资产负债率。</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主营业收入(万元)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的主营业收入</w:t>
      </w:r>
      <w:r>
        <w:rPr>
          <w:rFonts w:hint="eastAsia" w:ascii="宋体" w:hAnsi="宋体"/>
          <w:sz w:val="21"/>
          <w:szCs w:val="21"/>
        </w:rPr>
        <w:t>，</w:t>
      </w:r>
      <w:r>
        <w:rPr>
          <w:rFonts w:ascii="宋体" w:hAnsi="宋体"/>
          <w:sz w:val="21"/>
          <w:szCs w:val="21"/>
        </w:rPr>
        <w:t>以万元计算。</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净利润(万元)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的净利润</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发电量(万千瓦时)</w:t>
      </w:r>
      <w:r>
        <w:rPr>
          <w:rFonts w:hint="eastAsia" w:ascii="宋体" w:hAnsi="宋体"/>
          <w:sz w:val="21"/>
          <w:szCs w:val="21"/>
        </w:rPr>
        <w:t>】：输入</w:t>
      </w:r>
      <w:r>
        <w:rPr>
          <w:rFonts w:ascii="宋体" w:hAnsi="宋体"/>
          <w:sz w:val="21"/>
          <w:szCs w:val="21"/>
        </w:rPr>
        <w:t>该</w:t>
      </w:r>
      <w:r>
        <w:rPr>
          <w:rFonts w:hint="eastAsia" w:ascii="宋体" w:hAnsi="宋体"/>
          <w:sz w:val="21"/>
          <w:szCs w:val="21"/>
        </w:rPr>
        <w:t>年度</w:t>
      </w:r>
      <w:r>
        <w:rPr>
          <w:rFonts w:ascii="宋体" w:hAnsi="宋体"/>
          <w:sz w:val="21"/>
          <w:szCs w:val="21"/>
        </w:rPr>
        <w:t>企业的发电量，以万千瓦时计算</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现金及现金等价物净增加额(万元)</w:t>
      </w:r>
      <w:r>
        <w:rPr>
          <w:rFonts w:hint="eastAsia" w:ascii="宋体" w:hAnsi="宋体"/>
          <w:sz w:val="21"/>
          <w:szCs w:val="21"/>
        </w:rPr>
        <w:t>】：输入</w:t>
      </w:r>
      <w:r>
        <w:rPr>
          <w:rFonts w:ascii="宋体" w:hAnsi="宋体"/>
          <w:sz w:val="21"/>
          <w:szCs w:val="21"/>
        </w:rPr>
        <w:t>企业</w:t>
      </w:r>
      <w:r>
        <w:rPr>
          <w:rFonts w:hint="eastAsia" w:ascii="宋体" w:hAnsi="宋体"/>
          <w:sz w:val="21"/>
          <w:szCs w:val="21"/>
        </w:rPr>
        <w:t>在</w:t>
      </w:r>
      <w:r>
        <w:rPr>
          <w:rFonts w:ascii="宋体" w:hAnsi="宋体"/>
          <w:sz w:val="21"/>
          <w:szCs w:val="21"/>
        </w:rPr>
        <w:t>该年度的现金及现金等价物净增加额</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0"/>
        <w:numPr>
          <w:ilvl w:val="0"/>
          <w:numId w:val="80"/>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spacing w:line="300" w:lineRule="auto"/>
        <w:ind w:firstLine="420"/>
        <w:contextualSpacing w:val="0"/>
        <w:rPr>
          <w:rFonts w:ascii="宋体" w:hAnsi="宋体"/>
          <w:sz w:val="21"/>
          <w:szCs w:val="21"/>
        </w:rPr>
      </w:pPr>
      <w:r>
        <w:rPr>
          <w:rFonts w:hint="eastAsia" w:ascii="宋体" w:hAnsi="宋体"/>
          <w:sz w:val="21"/>
          <w:szCs w:val="21"/>
        </w:rPr>
        <w:t>【修改财务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6188710" cy="4393565"/>
            <wp:effectExtent l="0" t="0" r="2540" b="6985"/>
            <wp:docPr id="21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68"/>
                    <pic:cNvPicPr>
                      <a:picLocks noChangeAspect="1"/>
                    </pic:cNvPicPr>
                  </pic:nvPicPr>
                  <pic:blipFill>
                    <a:blip r:embed="rId115"/>
                    <a:stretch>
                      <a:fillRect/>
                    </a:stretch>
                  </pic:blipFill>
                  <pic:spPr>
                    <a:xfrm>
                      <a:off x="0" y="0"/>
                      <a:ext cx="6188710" cy="4393565"/>
                    </a:xfrm>
                    <a:prstGeom prst="rect">
                      <a:avLst/>
                    </a:prstGeom>
                    <a:noFill/>
                    <a:ln>
                      <a:noFill/>
                    </a:ln>
                  </pic:spPr>
                </pic:pic>
              </a:graphicData>
            </a:graphic>
          </wp:inline>
        </w:drawing>
      </w:r>
    </w:p>
    <w:p>
      <w:pPr>
        <w:pStyle w:val="30"/>
        <w:numPr>
          <w:ilvl w:val="0"/>
          <w:numId w:val="8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ind w:firstLine="420"/>
        <w:rPr>
          <w:rFonts w:ascii="宋体" w:hAnsi="宋体"/>
          <w:sz w:val="21"/>
          <w:szCs w:val="21"/>
        </w:rPr>
      </w:pPr>
      <w:r>
        <w:rPr>
          <w:rFonts w:ascii="宋体" w:hAnsi="宋体"/>
          <w:sz w:val="21"/>
          <w:szCs w:val="21"/>
        </w:rPr>
        <w:tab/>
      </w:r>
      <w:r>
        <w:rPr>
          <w:rFonts w:hint="eastAsia" w:ascii="宋体" w:hAnsi="宋体"/>
          <w:sz w:val="21"/>
          <w:szCs w:val="21"/>
        </w:rPr>
        <w:t>该</w:t>
      </w:r>
      <w:r>
        <w:rPr>
          <w:rFonts w:ascii="宋体" w:hAnsi="宋体"/>
          <w:sz w:val="21"/>
          <w:szCs w:val="21"/>
        </w:rPr>
        <w:t>页面</w:t>
      </w:r>
      <w:r>
        <w:rPr>
          <w:rFonts w:hint="eastAsia" w:ascii="宋体" w:hAnsi="宋体"/>
          <w:sz w:val="21"/>
          <w:szCs w:val="21"/>
        </w:rPr>
        <w:t>除了</w:t>
      </w:r>
      <w:r>
        <w:rPr>
          <w:rFonts w:ascii="宋体" w:hAnsi="宋体"/>
          <w:sz w:val="21"/>
          <w:szCs w:val="21"/>
        </w:rPr>
        <w:t>年度</w:t>
      </w:r>
      <w:r>
        <w:rPr>
          <w:rFonts w:hint="eastAsia" w:ascii="宋体" w:hAnsi="宋体"/>
          <w:sz w:val="21"/>
          <w:szCs w:val="21"/>
        </w:rPr>
        <w:t>和</w:t>
      </w:r>
      <w:r>
        <w:rPr>
          <w:rFonts w:ascii="宋体" w:hAnsi="宋体"/>
          <w:sz w:val="21"/>
          <w:szCs w:val="21"/>
        </w:rPr>
        <w:t>公司名称外的所有信息都可以修改，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财务</w:t>
      </w:r>
      <w:r>
        <w:rPr>
          <w:rFonts w:ascii="宋体" w:hAnsi="宋体"/>
          <w:sz w:val="21"/>
          <w:szCs w:val="21"/>
        </w:rPr>
        <w:t>状况输入页面</w:t>
      </w:r>
      <w:r>
        <w:rPr>
          <w:rFonts w:hint="eastAsia" w:ascii="宋体" w:hAnsi="宋体"/>
          <w:sz w:val="21"/>
          <w:szCs w:val="21"/>
        </w:rPr>
        <w:t>一样</w:t>
      </w:r>
      <w:r>
        <w:rPr>
          <w:rFonts w:ascii="宋体" w:hAnsi="宋体"/>
          <w:sz w:val="21"/>
          <w:szCs w:val="21"/>
        </w:rPr>
        <w:t>。</w:t>
      </w:r>
    </w:p>
    <w:p>
      <w:pPr>
        <w:pStyle w:val="30"/>
        <w:numPr>
          <w:ilvl w:val="0"/>
          <w:numId w:val="8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pStyle w:val="2"/>
      </w:pPr>
      <w:r>
        <w:rPr>
          <w:rFonts w:hint="eastAsia"/>
        </w:rPr>
        <w:t>许可证</w:t>
      </w:r>
      <w:r>
        <w:rPr>
          <w:rFonts w:hint="eastAsia"/>
          <w:lang w:val="en-US" w:eastAsia="zh-CN"/>
        </w:rPr>
        <w:t>注销</w:t>
      </w:r>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许可证注销</w:t>
      </w:r>
      <w:r>
        <w:rPr>
          <w:rFonts w:hint="eastAsia" w:ascii="宋体" w:hAnsi="宋体"/>
          <w:sz w:val="21"/>
          <w:szCs w:val="21"/>
        </w:rPr>
        <w:t>”，进入注销</w:t>
      </w:r>
      <w:r>
        <w:rPr>
          <w:rFonts w:ascii="宋体" w:hAnsi="宋体"/>
          <w:sz w:val="21"/>
          <w:szCs w:val="21"/>
        </w:rPr>
        <w:t>申请</w:t>
      </w:r>
      <w:r>
        <w:rPr>
          <w:rFonts w:hint="eastAsia" w:ascii="宋体" w:hAnsi="宋体"/>
          <w:sz w:val="21"/>
          <w:szCs w:val="21"/>
        </w:rPr>
        <w:t>页面如</w:t>
      </w:r>
      <w:r>
        <w:rPr>
          <w:rFonts w:ascii="宋体" w:hAnsi="宋体"/>
          <w:sz w:val="21"/>
          <w:szCs w:val="21"/>
        </w:rPr>
        <w:t>下：</w:t>
      </w:r>
    </w:p>
    <w:p>
      <w:pPr>
        <w:adjustRightInd w:val="0"/>
        <w:snapToGrid w:val="0"/>
        <w:spacing w:line="240" w:lineRule="auto"/>
        <w:ind w:firstLine="0" w:firstLineChars="0"/>
        <w:contextualSpacing w:val="0"/>
        <w:jc w:val="center"/>
      </w:pPr>
      <w:r>
        <w:drawing>
          <wp:inline distT="0" distB="0" distL="0" distR="0">
            <wp:extent cx="5274310" cy="1827530"/>
            <wp:effectExtent l="0" t="0" r="13970" b="12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6"/>
                    <a:stretch>
                      <a:fillRect/>
                    </a:stretch>
                  </pic:blipFill>
                  <pic:spPr>
                    <a:xfrm>
                      <a:off x="0" y="0"/>
                      <a:ext cx="5274310" cy="1827530"/>
                    </a:xfrm>
                    <a:prstGeom prst="rect">
                      <a:avLst/>
                    </a:prstGeom>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65420" cy="972185"/>
            <wp:effectExtent l="0" t="0" r="7620" b="3175"/>
            <wp:docPr id="20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18"/>
                    <pic:cNvPicPr>
                      <a:picLocks noChangeAspect="1"/>
                    </pic:cNvPicPr>
                  </pic:nvPicPr>
                  <pic:blipFill>
                    <a:blip r:embed="rId117"/>
                    <a:stretch>
                      <a:fillRect/>
                    </a:stretch>
                  </pic:blipFill>
                  <pic:spPr>
                    <a:xfrm>
                      <a:off x="0" y="0"/>
                      <a:ext cx="5265420" cy="972185"/>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66055" cy="2256790"/>
            <wp:effectExtent l="0" t="0" r="6985" b="13970"/>
            <wp:docPr id="1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3"/>
                    <pic:cNvPicPr>
                      <a:picLocks noChangeAspect="1"/>
                    </pic:cNvPicPr>
                  </pic:nvPicPr>
                  <pic:blipFill>
                    <a:blip r:embed="rId118"/>
                    <a:stretch>
                      <a:fillRect/>
                    </a:stretch>
                  </pic:blipFill>
                  <pic:spPr>
                    <a:xfrm>
                      <a:off x="0" y="0"/>
                      <a:ext cx="5266055" cy="2256790"/>
                    </a:xfrm>
                    <a:prstGeom prst="rect">
                      <a:avLst/>
                    </a:prstGeom>
                    <a:noFill/>
                    <a:ln>
                      <a:noFill/>
                    </a:ln>
                  </pic:spPr>
                </pic:pic>
              </a:graphicData>
            </a:graphic>
          </wp:inline>
        </w:drawing>
      </w:r>
    </w:p>
    <w:p>
      <w:pPr>
        <w:pStyle w:val="30"/>
        <w:numPr>
          <w:ilvl w:val="0"/>
          <w:numId w:val="8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【注销事项</w:t>
      </w:r>
      <w:r>
        <w:rPr>
          <w:rFonts w:ascii="宋体" w:hAnsi="宋体"/>
          <w:sz w:val="21"/>
          <w:szCs w:val="21"/>
        </w:rPr>
        <w:t>】</w:t>
      </w:r>
      <w:r>
        <w:rPr>
          <w:rFonts w:hint="eastAsia" w:ascii="宋体" w:hAnsi="宋体"/>
          <w:sz w:val="21"/>
          <w:szCs w:val="21"/>
        </w:rPr>
        <w:t>：</w:t>
      </w:r>
      <w:r>
        <w:rPr>
          <w:rFonts w:ascii="宋体" w:hAnsi="宋体"/>
          <w:sz w:val="21"/>
          <w:szCs w:val="21"/>
        </w:rPr>
        <w:t xml:space="preserve"> </w:t>
      </w:r>
      <w:r>
        <w:rPr>
          <w:rFonts w:hint="eastAsia" w:ascii="宋体" w:hAnsi="宋体"/>
          <w:sz w:val="21"/>
          <w:szCs w:val="21"/>
        </w:rPr>
        <w:t>输入</w:t>
      </w:r>
      <w:r>
        <w:rPr>
          <w:rFonts w:ascii="宋体" w:hAnsi="宋体"/>
          <w:sz w:val="21"/>
          <w:szCs w:val="21"/>
        </w:rPr>
        <w:t>需要填写的注销事项。</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0"/>
        <w:numPr>
          <w:ilvl w:val="0"/>
          <w:numId w:val="8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：上传附件，保存当前页填报的信息，并停留在当前页面。</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【资料提交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，数据进入下一个环节。</w:t>
      </w:r>
    </w:p>
    <w:p>
      <w:pPr>
        <w:pStyle w:val="30"/>
        <w:numPr>
          <w:numId w:val="0"/>
        </w:numPr>
        <w:spacing w:line="300" w:lineRule="auto"/>
        <w:contextualSpacing w:val="0"/>
        <w:rPr>
          <w:rFonts w:ascii="宋体" w:hAnsi="宋体"/>
          <w:sz w:val="21"/>
          <w:szCs w:val="21"/>
        </w:rPr>
      </w:pPr>
      <w:r>
        <w:rPr>
          <w:rFonts w:hint="eastAsia" w:ascii="宋体" w:hAnsi="宋体"/>
          <w:sz w:val="21"/>
          <w:szCs w:val="21"/>
        </w:rPr>
        <w:t>注：许可证注销申请提交后，数据将无法修改，请核查数据准确无误后再进行提交。</w:t>
      </w:r>
    </w:p>
    <w:p>
      <w:pPr>
        <w:pStyle w:val="2"/>
      </w:pPr>
      <w:bookmarkStart w:id="89" w:name="_Toc545"/>
      <w:r>
        <w:rPr>
          <w:rFonts w:hint="eastAsia"/>
        </w:rPr>
        <w:t>许可证</w:t>
      </w:r>
      <w:r>
        <w:t>补</w:t>
      </w:r>
      <w:r>
        <w:rPr>
          <w:rFonts w:hint="eastAsia"/>
          <w:lang w:val="en-US" w:eastAsia="zh-CN"/>
        </w:rPr>
        <w:t>（换）</w:t>
      </w:r>
      <w:r>
        <w:t>证申请</w:t>
      </w:r>
      <w:bookmarkEnd w:id="89"/>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许可证补证</w:t>
      </w:r>
      <w:r>
        <w:rPr>
          <w:rFonts w:ascii="宋体" w:hAnsi="宋体"/>
          <w:b/>
          <w:sz w:val="21"/>
          <w:szCs w:val="21"/>
        </w:rPr>
        <w:t>申请</w:t>
      </w:r>
      <w:r>
        <w:rPr>
          <w:rFonts w:hint="eastAsia" w:ascii="宋体" w:hAnsi="宋体"/>
          <w:sz w:val="21"/>
          <w:szCs w:val="21"/>
        </w:rPr>
        <w:t>”，进入许可证补证</w:t>
      </w:r>
      <w:r>
        <w:rPr>
          <w:rFonts w:ascii="宋体" w:hAnsi="宋体"/>
          <w:sz w:val="21"/>
          <w:szCs w:val="21"/>
        </w:rPr>
        <w:t>申请</w:t>
      </w:r>
      <w:r>
        <w:rPr>
          <w:rFonts w:hint="eastAsia" w:ascii="宋体" w:hAnsi="宋体"/>
          <w:sz w:val="21"/>
          <w:szCs w:val="21"/>
        </w:rPr>
        <w:t>页面如</w:t>
      </w:r>
      <w:r>
        <w:rPr>
          <w:rFonts w:ascii="宋体" w:hAnsi="宋体"/>
          <w:sz w:val="21"/>
          <w:szCs w:val="21"/>
        </w:rPr>
        <w:t>下：</w:t>
      </w:r>
    </w:p>
    <w:p>
      <w:pPr>
        <w:adjustRightInd w:val="0"/>
        <w:snapToGrid w:val="0"/>
        <w:spacing w:line="240" w:lineRule="auto"/>
        <w:ind w:firstLine="0" w:firstLineChars="0"/>
        <w:contextualSpacing w:val="0"/>
      </w:pPr>
      <w:r>
        <w:drawing>
          <wp:inline distT="0" distB="0" distL="114300" distR="114300">
            <wp:extent cx="6187440" cy="3580130"/>
            <wp:effectExtent l="0" t="0" r="0" b="1270"/>
            <wp:docPr id="12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8"/>
                    <pic:cNvPicPr>
                      <a:picLocks noChangeAspect="1"/>
                    </pic:cNvPicPr>
                  </pic:nvPicPr>
                  <pic:blipFill>
                    <a:blip r:embed="rId119"/>
                    <a:stretch>
                      <a:fillRect/>
                    </a:stretch>
                  </pic:blipFill>
                  <pic:spPr>
                    <a:xfrm>
                      <a:off x="0" y="0"/>
                      <a:ext cx="6187440" cy="3580130"/>
                    </a:xfrm>
                    <a:prstGeom prst="rect">
                      <a:avLst/>
                    </a:prstGeom>
                    <a:noFill/>
                    <a:ln>
                      <a:noFill/>
                    </a:ln>
                  </pic:spPr>
                </pic:pic>
              </a:graphicData>
            </a:graphic>
          </wp:inline>
        </w:drawing>
      </w:r>
    </w:p>
    <w:p>
      <w:pPr>
        <w:adjustRightInd w:val="0"/>
        <w:snapToGrid w:val="0"/>
        <w:spacing w:line="240" w:lineRule="auto"/>
        <w:ind w:firstLine="0" w:firstLineChars="0"/>
        <w:contextualSpacing w:val="0"/>
      </w:pPr>
      <w:r>
        <w:drawing>
          <wp:inline distT="0" distB="0" distL="114300" distR="114300">
            <wp:extent cx="6182995" cy="1252855"/>
            <wp:effectExtent l="0" t="0" r="4445" b="12065"/>
            <wp:docPr id="12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9"/>
                    <pic:cNvPicPr>
                      <a:picLocks noChangeAspect="1"/>
                    </pic:cNvPicPr>
                  </pic:nvPicPr>
                  <pic:blipFill>
                    <a:blip r:embed="rId120"/>
                    <a:stretch>
                      <a:fillRect/>
                    </a:stretch>
                  </pic:blipFill>
                  <pic:spPr>
                    <a:xfrm>
                      <a:off x="0" y="0"/>
                      <a:ext cx="6182995" cy="1252855"/>
                    </a:xfrm>
                    <a:prstGeom prst="rect">
                      <a:avLst/>
                    </a:prstGeom>
                    <a:noFill/>
                    <a:ln>
                      <a:noFill/>
                    </a:ln>
                  </pic:spPr>
                </pic:pic>
              </a:graphicData>
            </a:graphic>
          </wp:inline>
        </w:drawing>
      </w:r>
    </w:p>
    <w:p>
      <w:pPr>
        <w:spacing w:line="240" w:lineRule="auto"/>
        <w:ind w:firstLine="0" w:firstLineChars="0"/>
        <w:contextualSpacing w:val="0"/>
        <w:rPr>
          <w:rFonts w:ascii="宋体" w:hAnsi="宋体"/>
          <w:sz w:val="21"/>
          <w:szCs w:val="21"/>
        </w:rPr>
      </w:pPr>
    </w:p>
    <w:p>
      <w:pPr>
        <w:pStyle w:val="30"/>
        <w:numPr>
          <w:ilvl w:val="0"/>
          <w:numId w:val="8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企业</w:t>
      </w:r>
      <w:r>
        <w:rPr>
          <w:rFonts w:ascii="宋体" w:hAnsi="宋体"/>
          <w:sz w:val="21"/>
          <w:szCs w:val="21"/>
        </w:rPr>
        <w:t>信息修改”</w:t>
      </w:r>
      <w:r>
        <w:rPr>
          <w:rFonts w:hint="eastAsia" w:ascii="宋体" w:hAnsi="宋体"/>
          <w:sz w:val="21"/>
          <w:szCs w:val="21"/>
        </w:rPr>
        <w:t>，</w:t>
      </w:r>
      <w:r>
        <w:rPr>
          <w:rFonts w:ascii="宋体" w:hAnsi="宋体"/>
          <w:sz w:val="21"/>
          <w:szCs w:val="21"/>
        </w:rPr>
        <w:t>在企业信息修改页面中修改。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0"/>
        <w:numPr>
          <w:ilvl w:val="0"/>
          <w:numId w:val="8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b/>
          <w:sz w:val="21"/>
          <w:szCs w:val="21"/>
        </w:rPr>
      </w:pPr>
      <w:r>
        <w:rPr>
          <w:rFonts w:hint="eastAsia" w:ascii="宋体" w:hAnsi="宋体"/>
          <w:sz w:val="21"/>
          <w:szCs w:val="21"/>
        </w:rPr>
        <w:t>【申请类别</w:t>
      </w:r>
      <w:r>
        <w:rPr>
          <w:rFonts w:ascii="宋体" w:hAnsi="宋体"/>
          <w:sz w:val="21"/>
          <w:szCs w:val="21"/>
        </w:rPr>
        <w:t>】</w:t>
      </w:r>
      <w:r>
        <w:rPr>
          <w:rFonts w:hint="eastAsia" w:ascii="宋体" w:hAnsi="宋体"/>
          <w:sz w:val="21"/>
          <w:szCs w:val="21"/>
        </w:rPr>
        <w:t>： 输入</w:t>
      </w:r>
      <w:r>
        <w:rPr>
          <w:rFonts w:ascii="宋体" w:hAnsi="宋体"/>
          <w:sz w:val="21"/>
          <w:szCs w:val="21"/>
        </w:rPr>
        <w:t>此次申请的</w:t>
      </w:r>
      <w:r>
        <w:rPr>
          <w:rFonts w:hint="eastAsia" w:ascii="宋体" w:hAnsi="宋体"/>
          <w:sz w:val="21"/>
          <w:szCs w:val="21"/>
        </w:rPr>
        <w:t>类别，下拉框选择</w:t>
      </w:r>
      <w:r>
        <w:rPr>
          <w:rFonts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【经办人</w:t>
      </w:r>
      <w:r>
        <w:rPr>
          <w:rFonts w:ascii="宋体" w:hAnsi="宋体"/>
          <w:sz w:val="21"/>
          <w:szCs w:val="21"/>
        </w:rPr>
        <w:t>】</w:t>
      </w:r>
      <w:r>
        <w:rPr>
          <w:rFonts w:hint="eastAsia" w:ascii="宋体" w:hAnsi="宋体"/>
          <w:sz w:val="21"/>
          <w:szCs w:val="21"/>
        </w:rPr>
        <w:t>： 输入</w:t>
      </w:r>
      <w:r>
        <w:rPr>
          <w:rFonts w:ascii="宋体" w:hAnsi="宋体"/>
          <w:sz w:val="21"/>
          <w:szCs w:val="21"/>
        </w:rPr>
        <w:t>此次申请的经办人。</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【固定电话</w:t>
      </w:r>
      <w:r>
        <w:rPr>
          <w:rFonts w:ascii="宋体" w:hAnsi="宋体"/>
          <w:sz w:val="21"/>
          <w:szCs w:val="21"/>
        </w:rPr>
        <w:t>】</w:t>
      </w:r>
      <w:r>
        <w:rPr>
          <w:rFonts w:hint="eastAsia" w:ascii="宋体" w:hAnsi="宋体"/>
          <w:sz w:val="21"/>
          <w:szCs w:val="21"/>
        </w:rPr>
        <w:t>：输入可以联系</w:t>
      </w:r>
      <w:r>
        <w:rPr>
          <w:rFonts w:ascii="宋体" w:hAnsi="宋体"/>
          <w:sz w:val="21"/>
          <w:szCs w:val="21"/>
        </w:rPr>
        <w:t>到</w:t>
      </w:r>
      <w:r>
        <w:rPr>
          <w:rFonts w:hint="eastAsia" w:ascii="宋体" w:hAnsi="宋体"/>
          <w:sz w:val="21"/>
          <w:szCs w:val="21"/>
        </w:rPr>
        <w:t>申请人</w:t>
      </w:r>
      <w:r>
        <w:rPr>
          <w:rFonts w:ascii="宋体" w:hAnsi="宋体"/>
          <w:sz w:val="21"/>
          <w:szCs w:val="21"/>
        </w:rPr>
        <w:t>的固定电话。</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【移动电话</w:t>
      </w:r>
      <w:r>
        <w:rPr>
          <w:rFonts w:ascii="宋体" w:hAnsi="宋体"/>
          <w:sz w:val="21"/>
          <w:szCs w:val="21"/>
        </w:rPr>
        <w:t>】</w:t>
      </w:r>
      <w:r>
        <w:rPr>
          <w:rFonts w:hint="eastAsia" w:ascii="宋体" w:hAnsi="宋体"/>
          <w:sz w:val="21"/>
          <w:szCs w:val="21"/>
        </w:rPr>
        <w:t>：输入</w:t>
      </w:r>
      <w:r>
        <w:rPr>
          <w:rFonts w:ascii="宋体" w:hAnsi="宋体"/>
          <w:sz w:val="21"/>
          <w:szCs w:val="21"/>
        </w:rPr>
        <w:t>申请人的移动电话。</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【补</w:t>
      </w:r>
      <w:r>
        <w:rPr>
          <w:rFonts w:ascii="宋体" w:hAnsi="宋体"/>
          <w:sz w:val="21"/>
          <w:szCs w:val="21"/>
        </w:rPr>
        <w:t>证</w:t>
      </w:r>
      <w:r>
        <w:rPr>
          <w:rFonts w:hint="eastAsia" w:ascii="宋体" w:hAnsi="宋体"/>
          <w:sz w:val="21"/>
          <w:szCs w:val="21"/>
        </w:rPr>
        <w:t>原</w:t>
      </w:r>
      <w:r>
        <w:rPr>
          <w:rFonts w:ascii="宋体" w:hAnsi="宋体"/>
          <w:sz w:val="21"/>
          <w:szCs w:val="21"/>
        </w:rPr>
        <w:t>由】</w:t>
      </w:r>
      <w:r>
        <w:rPr>
          <w:rFonts w:hint="eastAsia" w:ascii="宋体" w:hAnsi="宋体"/>
          <w:sz w:val="21"/>
          <w:szCs w:val="21"/>
        </w:rPr>
        <w:t>：</w:t>
      </w:r>
      <w:r>
        <w:rPr>
          <w:rFonts w:ascii="宋体" w:hAnsi="宋体"/>
          <w:sz w:val="21"/>
          <w:szCs w:val="21"/>
        </w:rPr>
        <w:t xml:space="preserve"> </w:t>
      </w:r>
      <w:r>
        <w:rPr>
          <w:rFonts w:hint="eastAsia" w:ascii="宋体" w:hAnsi="宋体"/>
          <w:sz w:val="21"/>
          <w:szCs w:val="21"/>
        </w:rPr>
        <w:t>输入申请</w:t>
      </w:r>
      <w:r>
        <w:rPr>
          <w:rFonts w:ascii="宋体" w:hAnsi="宋体"/>
          <w:sz w:val="21"/>
          <w:szCs w:val="21"/>
        </w:rPr>
        <w:t>补证的原由。</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：添加申请</w:t>
      </w:r>
      <w:r>
        <w:rPr>
          <w:rFonts w:ascii="宋体" w:hAnsi="宋体"/>
          <w:sz w:val="21"/>
          <w:szCs w:val="21"/>
        </w:rPr>
        <w:t>、附件信息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2"/>
        <w:ind w:left="0"/>
      </w:pPr>
      <w:r>
        <w:rPr>
          <w:rFonts w:hint="eastAsia"/>
          <w:lang w:val="en-US" w:eastAsia="zh-CN"/>
        </w:rPr>
        <w:t>重大事项报告</w:t>
      </w:r>
    </w:p>
    <w:p>
      <w:pPr>
        <w:spacing w:line="240" w:lineRule="auto"/>
        <w:ind w:firstLine="787" w:firstLineChars="375"/>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bCs/>
          <w:sz w:val="21"/>
          <w:szCs w:val="21"/>
        </w:rPr>
        <w:t>重大事故报告</w:t>
      </w:r>
      <w:r>
        <w:rPr>
          <w:rFonts w:hint="eastAsia" w:ascii="宋体" w:hAnsi="宋体"/>
          <w:sz w:val="21"/>
          <w:szCs w:val="21"/>
        </w:rPr>
        <w:t>”，进入许可证补证申请页面如下：</w:t>
      </w:r>
    </w:p>
    <w:p>
      <w:pPr>
        <w:ind w:firstLine="0" w:firstLineChars="0"/>
        <w:jc w:val="center"/>
      </w:pPr>
      <w:r>
        <w:drawing>
          <wp:inline distT="0" distB="0" distL="0" distR="0">
            <wp:extent cx="5274310" cy="2039620"/>
            <wp:effectExtent l="0" t="0" r="139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1"/>
                    <a:stretch>
                      <a:fillRect/>
                    </a:stretch>
                  </pic:blipFill>
                  <pic:spPr>
                    <a:xfrm>
                      <a:off x="0" y="0"/>
                      <a:ext cx="5274310" cy="2039620"/>
                    </a:xfrm>
                    <a:prstGeom prst="rect">
                      <a:avLst/>
                    </a:prstGeom>
                  </pic:spPr>
                </pic:pic>
              </a:graphicData>
            </a:graphic>
          </wp:inline>
        </w:drawing>
      </w:r>
    </w:p>
    <w:p>
      <w:pPr>
        <w:ind w:firstLine="0" w:firstLineChars="0"/>
        <w:jc w:val="center"/>
      </w:pPr>
      <w:r>
        <w:drawing>
          <wp:inline distT="0" distB="0" distL="114300" distR="114300">
            <wp:extent cx="5264785" cy="2350770"/>
            <wp:effectExtent l="0" t="0" r="8255" b="1143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2"/>
                    <a:stretch>
                      <a:fillRect/>
                    </a:stretch>
                  </pic:blipFill>
                  <pic:spPr>
                    <a:xfrm>
                      <a:off x="0" y="0"/>
                      <a:ext cx="5264785" cy="2350770"/>
                    </a:xfrm>
                    <a:prstGeom prst="rect">
                      <a:avLst/>
                    </a:prstGeom>
                    <a:noFill/>
                    <a:ln>
                      <a:noFill/>
                    </a:ln>
                  </pic:spPr>
                </pic:pic>
              </a:graphicData>
            </a:graphic>
          </wp:inline>
        </w:drawing>
      </w:r>
    </w:p>
    <w:p>
      <w:pPr>
        <w:numPr>
          <w:ilvl w:val="0"/>
          <w:numId w:val="84"/>
        </w:numPr>
        <w:ind w:firstLine="482"/>
        <w:rPr>
          <w:b/>
          <w:bCs/>
        </w:rPr>
      </w:pPr>
      <w:r>
        <w:rPr>
          <w:rFonts w:hint="eastAsia"/>
          <w:b/>
          <w:bCs/>
        </w:rPr>
        <w:t>数据输入注意事项</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numPr>
          <w:ilvl w:val="0"/>
          <w:numId w:val="84"/>
        </w:numPr>
        <w:ind w:firstLine="482"/>
        <w:rPr>
          <w:b/>
          <w:bCs/>
        </w:rPr>
      </w:pPr>
      <w:r>
        <w:rPr>
          <w:rFonts w:hint="eastAsia"/>
          <w:b/>
          <w:bCs/>
        </w:rPr>
        <w:t>操作说明</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【报告事项】： 选着要报告的事项，“股权变更”，“经营方式变化”，“持续经营能力困难”，“重大安全事故或环境污染事故”。</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【重大事项报告具体情况】： 输入此次报告的具体信息。</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4"/>
        </w:numPr>
        <w:spacing w:line="300" w:lineRule="auto"/>
        <w:ind w:left="840"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ind w:left="0" w:leftChars="0" w:firstLine="0" w:firstLineChars="0"/>
      </w:pPr>
      <w:r>
        <w:rPr>
          <w:rFonts w:hint="eastAsia" w:ascii="宋体" w:hAnsi="宋体"/>
          <w:sz w:val="21"/>
          <w:szCs w:val="21"/>
        </w:rPr>
        <w:t>【资料提交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，数据进入下一个环节。</w:t>
      </w:r>
    </w:p>
    <w:p>
      <w:pPr>
        <w:pStyle w:val="30"/>
        <w:numPr>
          <w:numId w:val="0"/>
        </w:numPr>
        <w:spacing w:line="300" w:lineRule="auto"/>
        <w:contextualSpacing w:val="0"/>
        <w:rPr>
          <w:rFonts w:ascii="宋体" w:hAnsi="宋体"/>
          <w:sz w:val="21"/>
          <w:szCs w:val="21"/>
        </w:rPr>
      </w:pPr>
    </w:p>
    <w:p>
      <w:pPr>
        <w:pStyle w:val="2"/>
        <w:ind w:left="0"/>
      </w:pPr>
      <w:bookmarkStart w:id="90" w:name="_Toc1350"/>
      <w:r>
        <w:rPr>
          <w:rFonts w:hint="eastAsia"/>
        </w:rPr>
        <w:t>业务办理终止申请</w:t>
      </w:r>
      <w:bookmarkEnd w:id="90"/>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许可证补证</w:t>
      </w:r>
      <w:r>
        <w:rPr>
          <w:rFonts w:ascii="宋体" w:hAnsi="宋体"/>
          <w:b/>
          <w:sz w:val="21"/>
          <w:szCs w:val="21"/>
        </w:rPr>
        <w:t>申请</w:t>
      </w:r>
      <w:r>
        <w:rPr>
          <w:rFonts w:hint="eastAsia" w:ascii="宋体" w:hAnsi="宋体"/>
          <w:sz w:val="21"/>
          <w:szCs w:val="21"/>
        </w:rPr>
        <w:t>”，进入许可证补证</w:t>
      </w:r>
      <w:r>
        <w:rPr>
          <w:rFonts w:ascii="宋体" w:hAnsi="宋体"/>
          <w:sz w:val="21"/>
          <w:szCs w:val="21"/>
        </w:rPr>
        <w:t>申请</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rPr>
          <w:rFonts w:ascii="宋体" w:hAnsi="宋体"/>
          <w:sz w:val="21"/>
          <w:szCs w:val="21"/>
        </w:rPr>
      </w:pPr>
      <w:r>
        <w:drawing>
          <wp:inline distT="0" distB="0" distL="114300" distR="114300">
            <wp:extent cx="6186805" cy="2468245"/>
            <wp:effectExtent l="0" t="0" r="635" b="635"/>
            <wp:docPr id="12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0"/>
                    <pic:cNvPicPr>
                      <a:picLocks noChangeAspect="1"/>
                    </pic:cNvPicPr>
                  </pic:nvPicPr>
                  <pic:blipFill>
                    <a:blip r:embed="rId123"/>
                    <a:stretch>
                      <a:fillRect/>
                    </a:stretch>
                  </pic:blipFill>
                  <pic:spPr>
                    <a:xfrm>
                      <a:off x="0" y="0"/>
                      <a:ext cx="6186805" cy="2468245"/>
                    </a:xfrm>
                    <a:prstGeom prst="rect">
                      <a:avLst/>
                    </a:prstGeom>
                    <a:noFill/>
                    <a:ln>
                      <a:noFill/>
                    </a:ln>
                  </pic:spPr>
                </pic:pic>
              </a:graphicData>
            </a:graphic>
          </wp:inline>
        </w:drawing>
      </w:r>
    </w:p>
    <w:p>
      <w:pPr>
        <w:ind w:firstLine="480"/>
      </w:pPr>
      <w:r>
        <w:rPr>
          <w:rFonts w:hint="eastAsia"/>
        </w:rPr>
        <w:t>【数据输入注意事项】：无。</w:t>
      </w:r>
    </w:p>
    <w:p>
      <w:pPr>
        <w:ind w:firstLine="480"/>
      </w:pPr>
      <w:r>
        <w:rPr>
          <w:rFonts w:hint="eastAsia"/>
        </w:rPr>
        <w:t>【操作说明】：选择要终止申请的业务，点击终止申请，确定就会立刻终止该项申请。</w:t>
      </w:r>
    </w:p>
    <w:p>
      <w:pPr>
        <w:pStyle w:val="2"/>
        <w:ind w:left="0"/>
      </w:pPr>
      <w:bookmarkStart w:id="91" w:name="_Toc1694"/>
      <w:r>
        <w:rPr>
          <w:rFonts w:hint="eastAsia"/>
        </w:rPr>
        <w:t>信息</w:t>
      </w:r>
      <w:r>
        <w:t>查询</w:t>
      </w:r>
      <w:bookmarkEnd w:id="91"/>
    </w:p>
    <w:p>
      <w:pPr>
        <w:ind w:firstLine="424" w:firstLineChars="177"/>
        <w:rPr>
          <w:rFonts w:ascii="宋体" w:hAnsi="宋体"/>
          <w:szCs w:val="21"/>
        </w:rPr>
      </w:pPr>
      <w:r>
        <w:rPr>
          <w:rFonts w:hint="eastAsia" w:ascii="宋体" w:hAnsi="宋体"/>
          <w:szCs w:val="21"/>
        </w:rPr>
        <w:t>企业用户登录系统，查看申请业务状态，查看申请业务状态如下图</w:t>
      </w:r>
      <w:r>
        <w:rPr>
          <w:rFonts w:ascii="宋体" w:hAnsi="宋体"/>
          <w:szCs w:val="21"/>
        </w:rPr>
        <w:t>所示</w:t>
      </w:r>
      <w:r>
        <w:rPr>
          <w:rFonts w:hint="eastAsia" w:ascii="宋体" w:hAnsi="宋体"/>
          <w:szCs w:val="21"/>
        </w:rPr>
        <w:t>：</w:t>
      </w:r>
    </w:p>
    <w:p>
      <w:pPr>
        <w:ind w:firstLine="0" w:firstLineChars="0"/>
      </w:pPr>
      <w:r>
        <w:drawing>
          <wp:inline distT="0" distB="0" distL="114300" distR="114300">
            <wp:extent cx="6186170" cy="3750310"/>
            <wp:effectExtent l="0" t="0" r="5080" b="2540"/>
            <wp:docPr id="24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94"/>
                    <pic:cNvPicPr>
                      <a:picLocks noChangeAspect="1"/>
                    </pic:cNvPicPr>
                  </pic:nvPicPr>
                  <pic:blipFill>
                    <a:blip r:embed="rId124"/>
                    <a:stretch>
                      <a:fillRect/>
                    </a:stretch>
                  </pic:blipFill>
                  <pic:spPr>
                    <a:xfrm>
                      <a:off x="0" y="0"/>
                      <a:ext cx="6186170" cy="3750310"/>
                    </a:xfrm>
                    <a:prstGeom prst="rect">
                      <a:avLst/>
                    </a:prstGeom>
                    <a:noFill/>
                    <a:ln>
                      <a:noFill/>
                    </a:ln>
                  </pic:spPr>
                </pic:pic>
              </a:graphicData>
            </a:graphic>
          </wp:inline>
        </w:drawing>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86"/>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申请类型</w:t>
      </w:r>
      <w:r>
        <w:rPr>
          <w:rFonts w:hint="eastAsia" w:ascii="宋体" w:hAnsi="宋体"/>
          <w:sz w:val="21"/>
          <w:szCs w:val="21"/>
        </w:rPr>
        <w:t>】：在下拉框</w:t>
      </w:r>
      <w:r>
        <w:rPr>
          <w:rFonts w:ascii="宋体" w:hAnsi="宋体"/>
          <w:sz w:val="21"/>
          <w:szCs w:val="21"/>
        </w:rPr>
        <w:t>菜单中选择要查询的申请类型</w:t>
      </w:r>
      <w:r>
        <w:rPr>
          <w:rFonts w:hint="eastAsia" w:ascii="宋体" w:hAnsi="宋体"/>
          <w:sz w:val="21"/>
          <w:szCs w:val="21"/>
        </w:rPr>
        <w:t>。</w:t>
      </w:r>
    </w:p>
    <w:p>
      <w:pPr>
        <w:pStyle w:val="30"/>
        <w:numPr>
          <w:ilvl w:val="0"/>
          <w:numId w:val="86"/>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审批状态</w:t>
      </w:r>
      <w:r>
        <w:rPr>
          <w:rFonts w:hint="eastAsia" w:ascii="宋体" w:hAnsi="宋体"/>
          <w:sz w:val="21"/>
          <w:szCs w:val="21"/>
        </w:rPr>
        <w:t>】：在</w:t>
      </w:r>
      <w:r>
        <w:rPr>
          <w:rFonts w:ascii="宋体" w:hAnsi="宋体"/>
          <w:sz w:val="21"/>
          <w:szCs w:val="21"/>
        </w:rPr>
        <w:t>下拉框菜单中选择要查询</w:t>
      </w:r>
      <w:r>
        <w:rPr>
          <w:rFonts w:hint="eastAsia" w:ascii="宋体" w:hAnsi="宋体"/>
          <w:sz w:val="21"/>
          <w:szCs w:val="21"/>
        </w:rPr>
        <w:t>的</w:t>
      </w:r>
      <w:r>
        <w:rPr>
          <w:rFonts w:ascii="宋体" w:hAnsi="宋体"/>
          <w:sz w:val="21"/>
          <w:szCs w:val="21"/>
        </w:rPr>
        <w:t>申请</w:t>
      </w:r>
      <w:r>
        <w:rPr>
          <w:rFonts w:hint="eastAsia" w:ascii="宋体" w:hAnsi="宋体"/>
          <w:sz w:val="21"/>
          <w:szCs w:val="21"/>
        </w:rPr>
        <w:t>审批</w:t>
      </w:r>
      <w:r>
        <w:rPr>
          <w:rFonts w:ascii="宋体" w:hAnsi="宋体"/>
          <w:sz w:val="21"/>
          <w:szCs w:val="21"/>
        </w:rPr>
        <w:t>状态。</w:t>
      </w:r>
    </w:p>
    <w:p>
      <w:pPr>
        <w:pStyle w:val="30"/>
        <w:numPr>
          <w:ilvl w:val="0"/>
          <w:numId w:val="86"/>
        </w:numPr>
        <w:spacing w:line="300" w:lineRule="auto"/>
        <w:ind w:firstLineChars="0"/>
        <w:contextualSpacing w:val="0"/>
        <w:rPr>
          <w:rFonts w:ascii="宋体" w:hAnsi="宋体"/>
          <w:b/>
          <w:sz w:val="21"/>
          <w:szCs w:val="21"/>
        </w:rPr>
      </w:pPr>
      <w:r>
        <w:rPr>
          <w:rFonts w:hint="eastAsia" w:ascii="宋体" w:hAnsi="宋体"/>
          <w:sz w:val="21"/>
          <w:szCs w:val="21"/>
        </w:rPr>
        <w:t>【更多】：查看历史申请信息。</w:t>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87"/>
        </w:numPr>
        <w:ind w:firstLineChars="0"/>
        <w:rPr>
          <w:rFonts w:ascii="宋体" w:hAnsi="宋体"/>
          <w:szCs w:val="21"/>
        </w:rPr>
      </w:pPr>
      <w:r>
        <w:rPr>
          <w:rFonts w:hint="eastAsia" w:ascii="宋体" w:hAnsi="宋体"/>
          <w:szCs w:val="21"/>
        </w:rPr>
        <w:t>【查询】：点击查询按钮，审批状态列表</w:t>
      </w:r>
      <w:r>
        <w:rPr>
          <w:rFonts w:ascii="宋体" w:hAnsi="宋体"/>
          <w:szCs w:val="21"/>
        </w:rPr>
        <w:t>出现符合查询条件的信息。</w:t>
      </w:r>
    </w:p>
    <w:p>
      <w:pPr>
        <w:pStyle w:val="30"/>
        <w:numPr>
          <w:ilvl w:val="0"/>
          <w:numId w:val="88"/>
        </w:numPr>
        <w:ind w:firstLineChars="0"/>
        <w:rPr>
          <w:rFonts w:ascii="宋体" w:hAnsi="宋体"/>
          <w:szCs w:val="21"/>
        </w:rPr>
      </w:pPr>
      <w:r>
        <w:rPr>
          <w:rFonts w:hint="eastAsia" w:ascii="宋体" w:hAnsi="宋体"/>
          <w:sz w:val="21"/>
          <w:szCs w:val="21"/>
        </w:rPr>
        <w:t>【</w:t>
      </w:r>
      <w:r>
        <w:rPr>
          <w:rFonts w:hint="eastAsia" w:ascii="宋体" w:hAnsi="宋体"/>
          <w:szCs w:val="21"/>
        </w:rPr>
        <w:t>清空</w:t>
      </w:r>
      <w:r>
        <w:rPr>
          <w:rFonts w:hint="eastAsia" w:ascii="宋体" w:hAnsi="宋体"/>
          <w:sz w:val="21"/>
          <w:szCs w:val="21"/>
        </w:rPr>
        <w:t>】：清空</w:t>
      </w:r>
      <w:r>
        <w:rPr>
          <w:rFonts w:ascii="宋体" w:hAnsi="宋体"/>
          <w:sz w:val="21"/>
          <w:szCs w:val="21"/>
        </w:rPr>
        <w:t>查询条件</w:t>
      </w:r>
      <w:r>
        <w:rPr>
          <w:rFonts w:hint="eastAsia" w:ascii="宋体" w:hAnsi="宋体"/>
          <w:sz w:val="21"/>
          <w:szCs w:val="21"/>
        </w:rPr>
        <w:t>列表</w:t>
      </w:r>
      <w:r>
        <w:rPr>
          <w:rFonts w:ascii="宋体" w:hAnsi="宋体"/>
          <w:sz w:val="21"/>
          <w:szCs w:val="21"/>
        </w:rPr>
        <w:t>中</w:t>
      </w:r>
      <w:r>
        <w:rPr>
          <w:rFonts w:hint="eastAsia" w:ascii="宋体" w:hAnsi="宋体"/>
          <w:sz w:val="21"/>
          <w:szCs w:val="21"/>
        </w:rPr>
        <w:t>已</w:t>
      </w:r>
      <w:r>
        <w:rPr>
          <w:rFonts w:ascii="宋体" w:hAnsi="宋体"/>
          <w:sz w:val="21"/>
          <w:szCs w:val="21"/>
        </w:rPr>
        <w:t>选择的</w:t>
      </w:r>
      <w:r>
        <w:rPr>
          <w:rFonts w:hint="eastAsia" w:ascii="宋体" w:hAnsi="宋体"/>
          <w:sz w:val="21"/>
          <w:szCs w:val="21"/>
        </w:rPr>
        <w:t>查询</w:t>
      </w:r>
      <w:r>
        <w:rPr>
          <w:rFonts w:ascii="宋体" w:hAnsi="宋体"/>
          <w:sz w:val="21"/>
          <w:szCs w:val="21"/>
        </w:rPr>
        <w:t>列表。</w:t>
      </w:r>
    </w:p>
    <w:p>
      <w:pPr>
        <w:ind w:firstLine="319" w:firstLineChars="133"/>
        <w:rPr>
          <w:rFonts w:ascii="宋体" w:hAnsi="宋体"/>
          <w:szCs w:val="21"/>
        </w:rPr>
      </w:pPr>
      <w:r>
        <w:rPr>
          <w:rFonts w:hint="eastAsia" w:ascii="宋体" w:hAnsi="宋体"/>
          <w:szCs w:val="21"/>
        </w:rPr>
        <w:t>【更多】：输入</w:t>
      </w:r>
      <w:r>
        <w:rPr>
          <w:rFonts w:ascii="宋体" w:hAnsi="宋体"/>
          <w:szCs w:val="21"/>
        </w:rPr>
        <w:t>查询条件之后，</w:t>
      </w:r>
      <w:r>
        <w:rPr>
          <w:rFonts w:hint="eastAsia" w:ascii="宋体" w:hAnsi="宋体"/>
          <w:szCs w:val="21"/>
        </w:rPr>
        <w:t>点击</w:t>
      </w:r>
      <w:r>
        <w:rPr>
          <w:rFonts w:ascii="宋体" w:hAnsi="宋体"/>
          <w:szCs w:val="21"/>
        </w:rPr>
        <w:t>查询按钮</w:t>
      </w:r>
      <w:r>
        <w:rPr>
          <w:rFonts w:hint="eastAsia" w:ascii="宋体" w:hAnsi="宋体"/>
          <w:szCs w:val="21"/>
        </w:rPr>
        <w:t>，</w:t>
      </w:r>
      <w:r>
        <w:rPr>
          <w:rFonts w:ascii="宋体" w:hAnsi="宋体"/>
          <w:szCs w:val="21"/>
        </w:rPr>
        <w:t>页面如下图所示。</w:t>
      </w:r>
    </w:p>
    <w:p>
      <w:pPr>
        <w:adjustRightInd w:val="0"/>
        <w:snapToGrid w:val="0"/>
        <w:ind w:firstLine="0" w:firstLineChars="0"/>
        <w:rPr>
          <w:rFonts w:ascii="宋体" w:hAnsi="宋体"/>
          <w:szCs w:val="21"/>
        </w:rPr>
      </w:pPr>
      <w:r>
        <w:drawing>
          <wp:inline distT="0" distB="0" distL="114300" distR="114300">
            <wp:extent cx="6191250" cy="3331845"/>
            <wp:effectExtent l="0" t="0" r="0" b="1905"/>
            <wp:docPr id="24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95"/>
                    <pic:cNvPicPr>
                      <a:picLocks noChangeAspect="1"/>
                    </pic:cNvPicPr>
                  </pic:nvPicPr>
                  <pic:blipFill>
                    <a:blip r:embed="rId125"/>
                    <a:stretch>
                      <a:fillRect/>
                    </a:stretch>
                  </pic:blipFill>
                  <pic:spPr>
                    <a:xfrm>
                      <a:off x="0" y="0"/>
                      <a:ext cx="6191250" cy="3331845"/>
                    </a:xfrm>
                    <a:prstGeom prst="rect">
                      <a:avLst/>
                    </a:prstGeom>
                    <a:noFill/>
                    <a:ln>
                      <a:noFill/>
                    </a:ln>
                  </pic:spPr>
                </pic:pic>
              </a:graphicData>
            </a:graphic>
          </wp:inline>
        </w:drawing>
      </w:r>
    </w:p>
    <w:p>
      <w:pPr>
        <w:pStyle w:val="30"/>
        <w:numPr>
          <w:ilvl w:val="0"/>
          <w:numId w:val="8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780" w:firstLine="0" w:firstLineChars="0"/>
        <w:contextualSpacing w:val="0"/>
        <w:rPr>
          <w:rFonts w:ascii="宋体" w:hAnsi="宋体"/>
          <w:b/>
          <w:sz w:val="21"/>
          <w:szCs w:val="21"/>
        </w:rPr>
      </w:pPr>
      <w:r>
        <w:rPr>
          <w:rFonts w:hint="eastAsia" w:ascii="宋体" w:hAnsi="宋体"/>
          <w:sz w:val="21"/>
          <w:szCs w:val="21"/>
        </w:rPr>
        <w:t>无</w:t>
      </w:r>
    </w:p>
    <w:p>
      <w:pPr>
        <w:pStyle w:val="30"/>
        <w:numPr>
          <w:ilvl w:val="0"/>
          <w:numId w:val="8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90"/>
        </w:numPr>
        <w:ind w:firstLineChars="0"/>
        <w:rPr>
          <w:rFonts w:ascii="宋体" w:hAnsi="宋体"/>
          <w:szCs w:val="21"/>
        </w:rPr>
      </w:pPr>
      <w:r>
        <w:rPr>
          <w:rFonts w:hint="eastAsia" w:ascii="宋体" w:hAnsi="宋体"/>
          <w:sz w:val="21"/>
          <w:szCs w:val="21"/>
        </w:rPr>
        <w:t>【</w:t>
      </w:r>
      <w:r>
        <w:rPr>
          <w:rFonts w:hint="eastAsia" w:ascii="宋体" w:hAnsi="宋体"/>
          <w:szCs w:val="21"/>
        </w:rPr>
        <w:t>查看</w:t>
      </w:r>
      <w:r>
        <w:rPr>
          <w:rFonts w:hint="eastAsia" w:ascii="宋体" w:hAnsi="宋体"/>
          <w:sz w:val="21"/>
          <w:szCs w:val="21"/>
        </w:rPr>
        <w:t>】：点击查看</w:t>
      </w:r>
      <w:r>
        <w:rPr>
          <w:rFonts w:ascii="宋体" w:hAnsi="宋体"/>
          <w:sz w:val="21"/>
          <w:szCs w:val="21"/>
        </w:rPr>
        <w:t>按钮，可以查看该条申请的</w:t>
      </w:r>
      <w:r>
        <w:rPr>
          <w:rFonts w:hint="eastAsia" w:ascii="宋体" w:hAnsi="宋体"/>
          <w:sz w:val="21"/>
          <w:szCs w:val="21"/>
        </w:rPr>
        <w:t>详细</w:t>
      </w:r>
      <w:r>
        <w:rPr>
          <w:rFonts w:ascii="宋体" w:hAnsi="宋体"/>
          <w:sz w:val="21"/>
          <w:szCs w:val="21"/>
        </w:rPr>
        <w:t>信息。</w:t>
      </w:r>
    </w:p>
    <w:p>
      <w:pPr>
        <w:adjustRightInd w:val="0"/>
        <w:snapToGrid w:val="0"/>
        <w:ind w:firstLine="199" w:firstLineChars="83"/>
        <w:rPr>
          <w:rFonts w:ascii="宋体" w:hAnsi="宋体"/>
          <w:szCs w:val="21"/>
        </w:rPr>
      </w:pPr>
      <w:r>
        <w:rPr>
          <w:rFonts w:hint="eastAsia" w:ascii="宋体" w:hAnsi="宋体"/>
          <w:szCs w:val="21"/>
        </w:rPr>
        <w:t>【查看】：点击</w:t>
      </w:r>
      <w:r>
        <w:rPr>
          <w:rFonts w:ascii="宋体" w:hAnsi="宋体"/>
          <w:szCs w:val="21"/>
        </w:rPr>
        <w:t>查看，</w:t>
      </w:r>
      <w:r>
        <w:rPr>
          <w:rFonts w:hint="eastAsia" w:ascii="宋体" w:hAnsi="宋体"/>
          <w:szCs w:val="21"/>
        </w:rPr>
        <w:t>出现</w:t>
      </w:r>
      <w:r>
        <w:rPr>
          <w:rFonts w:ascii="宋体" w:hAnsi="宋体"/>
          <w:szCs w:val="21"/>
        </w:rPr>
        <w:t>的页面如下图所示。</w:t>
      </w:r>
    </w:p>
    <w:p>
      <w:pPr>
        <w:adjustRightInd w:val="0"/>
        <w:snapToGrid w:val="0"/>
        <w:ind w:firstLine="0" w:firstLineChars="0"/>
        <w:rPr>
          <w:rFonts w:ascii="宋体" w:hAnsi="宋体"/>
          <w:szCs w:val="21"/>
        </w:rPr>
      </w:pPr>
      <w:r>
        <w:drawing>
          <wp:inline distT="0" distB="0" distL="114300" distR="114300">
            <wp:extent cx="6184900" cy="2496185"/>
            <wp:effectExtent l="0" t="0" r="6350" b="18415"/>
            <wp:docPr id="24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88"/>
                    <pic:cNvPicPr>
                      <a:picLocks noChangeAspect="1"/>
                    </pic:cNvPicPr>
                  </pic:nvPicPr>
                  <pic:blipFill>
                    <a:blip r:embed="rId126"/>
                    <a:stretch>
                      <a:fillRect/>
                    </a:stretch>
                  </pic:blipFill>
                  <pic:spPr>
                    <a:xfrm>
                      <a:off x="0" y="0"/>
                      <a:ext cx="6184900" cy="2496185"/>
                    </a:xfrm>
                    <a:prstGeom prst="rect">
                      <a:avLst/>
                    </a:prstGeom>
                    <a:noFill/>
                    <a:ln>
                      <a:noFill/>
                    </a:ln>
                  </pic:spPr>
                </pic:pic>
              </a:graphicData>
            </a:graphic>
          </wp:inline>
        </w:drawing>
      </w:r>
    </w:p>
    <w:p>
      <w:pPr>
        <w:pStyle w:val="30"/>
        <w:numPr>
          <w:ilvl w:val="0"/>
          <w:numId w:val="9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90"/>
        </w:numPr>
        <w:spacing w:line="300" w:lineRule="auto"/>
        <w:ind w:firstLineChars="0"/>
        <w:rPr>
          <w:rFonts w:ascii="宋体" w:hAnsi="宋体"/>
          <w:b/>
          <w:szCs w:val="21"/>
        </w:rPr>
      </w:pPr>
      <w:r>
        <w:rPr>
          <w:rFonts w:hint="eastAsia" w:ascii="宋体" w:hAnsi="宋体"/>
          <w:szCs w:val="21"/>
        </w:rPr>
        <w:t>该</w:t>
      </w:r>
      <w:r>
        <w:rPr>
          <w:rFonts w:ascii="宋体" w:hAnsi="宋体"/>
          <w:szCs w:val="21"/>
        </w:rPr>
        <w:t>页</w:t>
      </w:r>
      <w:r>
        <w:rPr>
          <w:rFonts w:hint="eastAsia" w:ascii="宋体" w:hAnsi="宋体"/>
          <w:szCs w:val="21"/>
        </w:rPr>
        <w:t>签</w:t>
      </w:r>
      <w:r>
        <w:rPr>
          <w:rFonts w:ascii="宋体" w:hAnsi="宋体"/>
          <w:szCs w:val="21"/>
        </w:rPr>
        <w:t>及其他</w:t>
      </w:r>
      <w:r>
        <w:rPr>
          <w:rFonts w:hint="eastAsia" w:ascii="宋体" w:hAnsi="宋体"/>
          <w:szCs w:val="21"/>
        </w:rPr>
        <w:t>页签</w:t>
      </w:r>
      <w:r>
        <w:rPr>
          <w:rFonts w:ascii="宋体" w:hAnsi="宋体"/>
          <w:szCs w:val="21"/>
        </w:rPr>
        <w:t>的所有信息都不能修改，只能查看。</w:t>
      </w:r>
    </w:p>
    <w:p>
      <w:pPr>
        <w:pStyle w:val="30"/>
        <w:numPr>
          <w:ilvl w:val="0"/>
          <w:numId w:val="9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90"/>
        </w:numPr>
        <w:ind w:firstLineChars="0"/>
        <w:rPr>
          <w:rFonts w:ascii="宋体" w:hAnsi="宋体"/>
          <w:szCs w:val="21"/>
        </w:rPr>
      </w:pPr>
      <w:r>
        <w:rPr>
          <w:rFonts w:hint="eastAsia" w:ascii="宋体" w:hAnsi="宋体"/>
          <w:sz w:val="21"/>
          <w:szCs w:val="21"/>
        </w:rPr>
        <w:t>【</w:t>
      </w:r>
      <w:r>
        <w:rPr>
          <w:rFonts w:hint="eastAsia" w:ascii="宋体" w:hAnsi="宋体"/>
          <w:szCs w:val="21"/>
        </w:rPr>
        <w:t>其他页签</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w:t>
      </w:r>
      <w:r>
        <w:rPr>
          <w:rFonts w:hint="eastAsia" w:ascii="宋体" w:hAnsi="宋体"/>
          <w:sz w:val="21"/>
          <w:szCs w:val="21"/>
        </w:rPr>
        <w:t>查看页面</w:t>
      </w:r>
      <w:r>
        <w:rPr>
          <w:rFonts w:ascii="宋体" w:hAnsi="宋体"/>
          <w:sz w:val="21"/>
          <w:szCs w:val="21"/>
        </w:rPr>
        <w:t>。</w:t>
      </w:r>
    </w:p>
    <w:p>
      <w:pPr>
        <w:pStyle w:val="2"/>
      </w:pPr>
      <w:bookmarkStart w:id="105" w:name="_GoBack"/>
      <w:bookmarkEnd w:id="105"/>
      <w:bookmarkStart w:id="92" w:name="_Toc25324"/>
      <w:r>
        <w:rPr>
          <w:rFonts w:hint="eastAsia"/>
        </w:rPr>
        <w:t>待办</w:t>
      </w:r>
      <w:bookmarkEnd w:id="92"/>
      <w:r>
        <w:rPr>
          <w:rFonts w:hint="eastAsia"/>
          <w:lang w:val="en-US" w:eastAsia="zh-CN"/>
        </w:rPr>
        <w:t>查询</w:t>
      </w:r>
    </w:p>
    <w:p>
      <w:pPr>
        <w:pStyle w:val="3"/>
      </w:pPr>
      <w:bookmarkStart w:id="93" w:name="_Toc27374"/>
      <w:r>
        <w:rPr>
          <w:rFonts w:hint="eastAsia"/>
        </w:rPr>
        <w:t>申请资料补齐</w:t>
      </w:r>
      <w:bookmarkEnd w:id="93"/>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待办任务</w:t>
      </w:r>
      <w:r>
        <w:rPr>
          <w:rFonts w:hint="eastAsia" w:ascii="宋体" w:hAnsi="宋体"/>
          <w:sz w:val="21"/>
          <w:szCs w:val="21"/>
        </w:rPr>
        <w:t>”-“</w:t>
      </w:r>
      <w:r>
        <w:rPr>
          <w:rFonts w:hint="eastAsia" w:ascii="宋体" w:hAnsi="宋体"/>
          <w:b/>
          <w:sz w:val="21"/>
          <w:szCs w:val="21"/>
        </w:rPr>
        <w:t>申请资料补齐</w:t>
      </w:r>
      <w:r>
        <w:rPr>
          <w:rFonts w:ascii="宋体" w:hAnsi="宋体"/>
          <w:b/>
          <w:sz w:val="21"/>
          <w:szCs w:val="21"/>
        </w:rPr>
        <w:t>”</w:t>
      </w:r>
      <w:r>
        <w:rPr>
          <w:rFonts w:hint="eastAsia" w:ascii="宋体" w:hAnsi="宋体"/>
          <w:sz w:val="21"/>
          <w:szCs w:val="21"/>
        </w:rPr>
        <w:t>，进入申请资料补齐列表页面如下：</w:t>
      </w:r>
    </w:p>
    <w:p>
      <w:pPr>
        <w:spacing w:line="240" w:lineRule="auto"/>
        <w:ind w:firstLine="371" w:firstLineChars="177"/>
        <w:contextualSpacing w:val="0"/>
        <w:rPr>
          <w:rFonts w:ascii="宋体" w:hAnsi="宋体"/>
          <w:sz w:val="21"/>
          <w:szCs w:val="21"/>
        </w:rPr>
      </w:pPr>
      <w:r>
        <w:rPr>
          <w:rFonts w:hint="eastAsia" w:ascii="宋体" w:hAnsi="宋体"/>
          <w:sz w:val="21"/>
          <w:szCs w:val="21"/>
        </w:rPr>
        <w:t>注：当提交某一业务申请，审批不通过时，系统会生成一条申请资料补齐通知，如下图申请列表中即为企业用户许可证新申请提交后未通过形审时生成的申请资料补齐通知。</w:t>
      </w:r>
    </w:p>
    <w:p>
      <w:pPr>
        <w:ind w:firstLine="0" w:firstLineChars="0"/>
      </w:pPr>
      <w:r>
        <w:drawing>
          <wp:inline distT="0" distB="0" distL="114300" distR="114300">
            <wp:extent cx="6186170" cy="1104265"/>
            <wp:effectExtent l="0" t="0" r="5080" b="635"/>
            <wp:docPr id="24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98"/>
                    <pic:cNvPicPr>
                      <a:picLocks noChangeAspect="1"/>
                    </pic:cNvPicPr>
                  </pic:nvPicPr>
                  <pic:blipFill>
                    <a:blip r:embed="rId127"/>
                    <a:stretch>
                      <a:fillRect/>
                    </a:stretch>
                  </pic:blipFill>
                  <pic:spPr>
                    <a:xfrm>
                      <a:off x="0" y="0"/>
                      <a:ext cx="6186170" cy="1104265"/>
                    </a:xfrm>
                    <a:prstGeom prst="rect">
                      <a:avLst/>
                    </a:prstGeom>
                    <a:noFill/>
                    <a:ln>
                      <a:noFill/>
                    </a:ln>
                  </pic:spPr>
                </pic:pic>
              </a:graphicData>
            </a:graphic>
          </wp:inline>
        </w:drawing>
      </w:r>
    </w:p>
    <w:p>
      <w:pPr>
        <w:pStyle w:val="30"/>
        <w:numPr>
          <w:ilvl w:val="0"/>
          <w:numId w:val="9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无</w:t>
      </w:r>
    </w:p>
    <w:p>
      <w:pPr>
        <w:pStyle w:val="30"/>
        <w:numPr>
          <w:ilvl w:val="0"/>
          <w:numId w:val="9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【补齐资料】：点击申请列表操作栏的“补齐资料”链接，弹出企业新申请信息填报页面如下：</w:t>
      </w:r>
    </w:p>
    <w:p>
      <w:pPr>
        <w:adjustRightInd w:val="0"/>
        <w:snapToGrid w:val="0"/>
        <w:spacing w:line="240" w:lineRule="auto"/>
        <w:ind w:firstLine="0" w:firstLineChars="0"/>
        <w:contextualSpacing w:val="0"/>
      </w:pPr>
      <w:r>
        <w:drawing>
          <wp:inline distT="0" distB="0" distL="114300" distR="114300">
            <wp:extent cx="6184900" cy="3069590"/>
            <wp:effectExtent l="0" t="0" r="6350" b="16510"/>
            <wp:docPr id="24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99"/>
                    <pic:cNvPicPr>
                      <a:picLocks noChangeAspect="1"/>
                    </pic:cNvPicPr>
                  </pic:nvPicPr>
                  <pic:blipFill>
                    <a:blip r:embed="rId128"/>
                    <a:stretch>
                      <a:fillRect/>
                    </a:stretch>
                  </pic:blipFill>
                  <pic:spPr>
                    <a:xfrm>
                      <a:off x="0" y="0"/>
                      <a:ext cx="6184900" cy="3069590"/>
                    </a:xfrm>
                    <a:prstGeom prst="rect">
                      <a:avLst/>
                    </a:prstGeom>
                    <a:noFill/>
                    <a:ln>
                      <a:noFill/>
                    </a:ln>
                  </pic:spPr>
                </pic:pic>
              </a:graphicData>
            </a:graphic>
          </wp:inline>
        </w:drawing>
      </w:r>
    </w:p>
    <w:p>
      <w:pPr>
        <w:adjustRightInd w:val="0"/>
        <w:snapToGrid w:val="0"/>
        <w:spacing w:line="240" w:lineRule="auto"/>
        <w:ind w:firstLine="0" w:firstLineChars="0"/>
        <w:contextualSpacing w:val="0"/>
      </w:pPr>
      <w:r>
        <w:drawing>
          <wp:inline distT="0" distB="0" distL="114300" distR="114300">
            <wp:extent cx="6185535" cy="3557270"/>
            <wp:effectExtent l="0" t="0" r="5715" b="5080"/>
            <wp:docPr id="25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00"/>
                    <pic:cNvPicPr>
                      <a:picLocks noChangeAspect="1"/>
                    </pic:cNvPicPr>
                  </pic:nvPicPr>
                  <pic:blipFill>
                    <a:blip r:embed="rId129"/>
                    <a:stretch>
                      <a:fillRect/>
                    </a:stretch>
                  </pic:blipFill>
                  <pic:spPr>
                    <a:xfrm>
                      <a:off x="0" y="0"/>
                      <a:ext cx="6185535" cy="3557270"/>
                    </a:xfrm>
                    <a:prstGeom prst="rect">
                      <a:avLst/>
                    </a:prstGeom>
                    <a:noFill/>
                    <a:ln>
                      <a:noFill/>
                    </a:ln>
                  </pic:spPr>
                </pic:pic>
              </a:graphicData>
            </a:graphic>
          </wp:inline>
        </w:drawing>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该页面具体数据输入注意事项和操作同许可证新申请信息填报页面一样。</w:t>
      </w:r>
    </w:p>
    <w:p>
      <w:pPr>
        <w:pStyle w:val="30"/>
        <w:numPr>
          <w:ilvl w:val="0"/>
          <w:numId w:val="4"/>
        </w:numPr>
        <w:spacing w:line="300" w:lineRule="auto"/>
        <w:ind w:firstLineChars="0"/>
        <w:contextualSpacing w:val="0"/>
        <w:rPr>
          <w:rFonts w:ascii="宋体" w:hAnsi="宋体"/>
          <w:sz w:val="21"/>
          <w:szCs w:val="21"/>
        </w:rPr>
      </w:pPr>
      <w:r>
        <w:rPr>
          <w:rFonts w:hint="eastAsia" w:ascii="宋体" w:hAnsi="宋体"/>
          <w:sz w:val="21"/>
          <w:szCs w:val="21"/>
        </w:rPr>
        <w:t>申请资料补齐后可以重新提交审批。</w:t>
      </w:r>
    </w:p>
    <w:p>
      <w:pPr>
        <w:pStyle w:val="3"/>
      </w:pPr>
      <w:bookmarkStart w:id="94" w:name="_Toc596"/>
      <w:r>
        <w:rPr>
          <w:rFonts w:hint="eastAsia"/>
        </w:rPr>
        <w:t>解释</w:t>
      </w:r>
      <w:r>
        <w:t>性说明函</w:t>
      </w:r>
      <w:bookmarkEnd w:id="94"/>
      <w:r>
        <w:rPr>
          <w:rFonts w:hint="eastAsia"/>
        </w:rPr>
        <w:t xml:space="preserve"> </w:t>
      </w:r>
    </w:p>
    <w:p>
      <w:pPr>
        <w:ind w:firstLine="424" w:firstLineChars="177"/>
        <w:rPr>
          <w:rFonts w:ascii="宋体" w:hAnsi="宋体"/>
          <w:szCs w:val="21"/>
        </w:rPr>
      </w:pPr>
      <w:r>
        <w:rPr>
          <w:rFonts w:hint="eastAsia" w:ascii="宋体" w:hAnsi="宋体"/>
          <w:szCs w:val="21"/>
        </w:rPr>
        <w:t>企业用户登录系统，点击系统首页“</w:t>
      </w:r>
      <w:r>
        <w:rPr>
          <w:rFonts w:hint="eastAsia" w:ascii="宋体" w:hAnsi="宋体"/>
          <w:b/>
          <w:szCs w:val="21"/>
        </w:rPr>
        <w:t>待办任务</w:t>
      </w:r>
      <w:r>
        <w:rPr>
          <w:rFonts w:hint="eastAsia" w:ascii="宋体" w:hAnsi="宋体"/>
          <w:szCs w:val="21"/>
        </w:rPr>
        <w:t>”-“</w:t>
      </w:r>
      <w:r>
        <w:rPr>
          <w:rFonts w:hint="eastAsia" w:ascii="宋体" w:hAnsi="宋体"/>
          <w:b/>
          <w:szCs w:val="21"/>
        </w:rPr>
        <w:t>解释性</w:t>
      </w:r>
      <w:r>
        <w:rPr>
          <w:rFonts w:ascii="宋体" w:hAnsi="宋体"/>
          <w:b/>
          <w:szCs w:val="21"/>
        </w:rPr>
        <w:t>说明函”</w:t>
      </w:r>
      <w:r>
        <w:rPr>
          <w:rFonts w:hint="eastAsia" w:ascii="宋体" w:hAnsi="宋体"/>
          <w:szCs w:val="21"/>
        </w:rPr>
        <w:t>，进入解释性</w:t>
      </w:r>
      <w:r>
        <w:rPr>
          <w:rFonts w:ascii="宋体" w:hAnsi="宋体"/>
          <w:szCs w:val="21"/>
        </w:rPr>
        <w:t>说明函</w:t>
      </w:r>
      <w:r>
        <w:rPr>
          <w:rFonts w:hint="eastAsia" w:ascii="宋体" w:hAnsi="宋体"/>
          <w:szCs w:val="21"/>
        </w:rPr>
        <w:t>页面如下：</w:t>
      </w:r>
    </w:p>
    <w:p>
      <w:pPr>
        <w:ind w:firstLine="0" w:firstLineChars="0"/>
        <w:jc w:val="center"/>
      </w:pPr>
      <w:r>
        <w:drawing>
          <wp:inline distT="0" distB="0" distL="114300" distR="114300">
            <wp:extent cx="6186805" cy="1892300"/>
            <wp:effectExtent l="0" t="0" r="4445" b="12700"/>
            <wp:docPr id="24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96"/>
                    <pic:cNvPicPr>
                      <a:picLocks noChangeAspect="1"/>
                    </pic:cNvPicPr>
                  </pic:nvPicPr>
                  <pic:blipFill>
                    <a:blip r:embed="rId130"/>
                    <a:stretch>
                      <a:fillRect/>
                    </a:stretch>
                  </pic:blipFill>
                  <pic:spPr>
                    <a:xfrm>
                      <a:off x="0" y="0"/>
                      <a:ext cx="6186805" cy="1892300"/>
                    </a:xfrm>
                    <a:prstGeom prst="rect">
                      <a:avLst/>
                    </a:prstGeom>
                    <a:noFill/>
                    <a:ln>
                      <a:noFill/>
                    </a:ln>
                  </pic:spPr>
                </pic:pic>
              </a:graphicData>
            </a:graphic>
          </wp:inline>
        </w:drawing>
      </w:r>
    </w:p>
    <w:p>
      <w:pPr>
        <w:pStyle w:val="30"/>
        <w:numPr>
          <w:ilvl w:val="0"/>
          <w:numId w:val="9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86"/>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申请类型</w:t>
      </w:r>
      <w:r>
        <w:rPr>
          <w:rFonts w:hint="eastAsia" w:ascii="宋体" w:hAnsi="宋体"/>
          <w:sz w:val="21"/>
          <w:szCs w:val="21"/>
        </w:rPr>
        <w:t>】：在下拉框</w:t>
      </w:r>
      <w:r>
        <w:rPr>
          <w:rFonts w:ascii="宋体" w:hAnsi="宋体"/>
          <w:sz w:val="21"/>
          <w:szCs w:val="21"/>
        </w:rPr>
        <w:t>菜单中选择要查询的申请类型</w:t>
      </w:r>
      <w:r>
        <w:rPr>
          <w:rFonts w:hint="eastAsia" w:ascii="宋体" w:hAnsi="宋体"/>
          <w:sz w:val="21"/>
          <w:szCs w:val="21"/>
        </w:rPr>
        <w:t>。</w:t>
      </w:r>
    </w:p>
    <w:p>
      <w:pPr>
        <w:pStyle w:val="30"/>
        <w:numPr>
          <w:ilvl w:val="0"/>
          <w:numId w:val="86"/>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解释状态</w:t>
      </w:r>
      <w:r>
        <w:rPr>
          <w:rFonts w:hint="eastAsia" w:ascii="宋体" w:hAnsi="宋体"/>
          <w:sz w:val="21"/>
          <w:szCs w:val="21"/>
        </w:rPr>
        <w:t>】：在</w:t>
      </w:r>
      <w:r>
        <w:rPr>
          <w:rFonts w:ascii="宋体" w:hAnsi="宋体"/>
          <w:sz w:val="21"/>
          <w:szCs w:val="21"/>
        </w:rPr>
        <w:t>下拉框菜单中选择要查询</w:t>
      </w:r>
      <w:r>
        <w:rPr>
          <w:rFonts w:hint="eastAsia" w:ascii="宋体" w:hAnsi="宋体"/>
          <w:sz w:val="21"/>
          <w:szCs w:val="21"/>
        </w:rPr>
        <w:t>的解释</w:t>
      </w:r>
      <w:r>
        <w:rPr>
          <w:rFonts w:ascii="宋体" w:hAnsi="宋体"/>
          <w:sz w:val="21"/>
          <w:szCs w:val="21"/>
        </w:rPr>
        <w:t>状态。</w:t>
      </w:r>
    </w:p>
    <w:p>
      <w:pPr>
        <w:pStyle w:val="30"/>
        <w:numPr>
          <w:ilvl w:val="0"/>
          <w:numId w:val="9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94"/>
        </w:numPr>
        <w:ind w:firstLineChars="0"/>
        <w:rPr>
          <w:rFonts w:ascii="宋体" w:hAnsi="宋体"/>
          <w:szCs w:val="21"/>
        </w:rPr>
      </w:pPr>
      <w:r>
        <w:rPr>
          <w:rFonts w:hint="eastAsia" w:ascii="宋体" w:hAnsi="宋体"/>
          <w:szCs w:val="21"/>
        </w:rPr>
        <w:t>【查询】：点击查询按钮，审批状态列表</w:t>
      </w:r>
      <w:r>
        <w:rPr>
          <w:rFonts w:ascii="宋体" w:hAnsi="宋体"/>
          <w:szCs w:val="21"/>
        </w:rPr>
        <w:t>出现符合查询条件的信息。</w:t>
      </w:r>
    </w:p>
    <w:p>
      <w:pPr>
        <w:pStyle w:val="30"/>
        <w:numPr>
          <w:ilvl w:val="0"/>
          <w:numId w:val="94"/>
        </w:numPr>
        <w:ind w:firstLineChars="0"/>
        <w:rPr>
          <w:rFonts w:ascii="宋体" w:hAnsi="宋体"/>
          <w:szCs w:val="21"/>
        </w:rPr>
      </w:pPr>
      <w:r>
        <w:rPr>
          <w:rFonts w:hint="eastAsia" w:ascii="宋体" w:hAnsi="宋体"/>
          <w:szCs w:val="21"/>
        </w:rPr>
        <w:t>【解释】：点击解释</w:t>
      </w:r>
      <w:r>
        <w:rPr>
          <w:rFonts w:ascii="宋体" w:hAnsi="宋体"/>
          <w:szCs w:val="21"/>
        </w:rPr>
        <w:t>按钮，弹出解释页面，输入</w:t>
      </w:r>
      <w:r>
        <w:rPr>
          <w:rFonts w:hint="eastAsia" w:ascii="宋体" w:hAnsi="宋体"/>
          <w:szCs w:val="21"/>
        </w:rPr>
        <w:t>对该</w:t>
      </w:r>
      <w:r>
        <w:rPr>
          <w:rFonts w:ascii="宋体" w:hAnsi="宋体"/>
          <w:szCs w:val="21"/>
        </w:rPr>
        <w:t>申请的</w:t>
      </w:r>
      <w:r>
        <w:rPr>
          <w:rFonts w:hint="eastAsia" w:ascii="宋体" w:hAnsi="宋体"/>
          <w:szCs w:val="21"/>
        </w:rPr>
        <w:t>解释说明。</w:t>
      </w:r>
    </w:p>
    <w:p>
      <w:pPr>
        <w:ind w:firstLine="319" w:firstLineChars="133"/>
        <w:rPr>
          <w:rFonts w:ascii="宋体" w:hAnsi="宋体"/>
          <w:szCs w:val="21"/>
        </w:rPr>
      </w:pPr>
      <w:r>
        <w:rPr>
          <w:rFonts w:ascii="宋体" w:hAnsi="宋体"/>
          <w:szCs w:val="21"/>
        </w:rPr>
        <w:t>如下图所示</w:t>
      </w:r>
      <w:r>
        <w:rPr>
          <w:rFonts w:hint="eastAsia" w:ascii="宋体" w:hAnsi="宋体"/>
          <w:szCs w:val="21"/>
        </w:rPr>
        <w:t>：</w:t>
      </w:r>
    </w:p>
    <w:p>
      <w:pPr>
        <w:adjustRightInd w:val="0"/>
        <w:snapToGrid w:val="0"/>
        <w:ind w:firstLine="0" w:firstLineChars="0"/>
        <w:jc w:val="center"/>
        <w:rPr>
          <w:rFonts w:ascii="宋体" w:hAnsi="宋体"/>
          <w:szCs w:val="21"/>
        </w:rPr>
      </w:pPr>
      <w:r>
        <w:drawing>
          <wp:inline distT="0" distB="0" distL="114300" distR="114300">
            <wp:extent cx="6186805" cy="2498725"/>
            <wp:effectExtent l="0" t="0" r="4445" b="15875"/>
            <wp:docPr id="24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97"/>
                    <pic:cNvPicPr>
                      <a:picLocks noChangeAspect="1"/>
                    </pic:cNvPicPr>
                  </pic:nvPicPr>
                  <pic:blipFill>
                    <a:blip r:embed="rId131"/>
                    <a:stretch>
                      <a:fillRect/>
                    </a:stretch>
                  </pic:blipFill>
                  <pic:spPr>
                    <a:xfrm>
                      <a:off x="0" y="0"/>
                      <a:ext cx="6186805" cy="2498725"/>
                    </a:xfrm>
                    <a:prstGeom prst="rect">
                      <a:avLst/>
                    </a:prstGeom>
                    <a:noFill/>
                    <a:ln>
                      <a:noFill/>
                    </a:ln>
                  </pic:spPr>
                </pic:pic>
              </a:graphicData>
            </a:graphic>
          </wp:inline>
        </w:drawing>
      </w:r>
    </w:p>
    <w:p>
      <w:pPr>
        <w:pStyle w:val="30"/>
        <w:numPr>
          <w:ilvl w:val="0"/>
          <w:numId w:val="9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 xml:space="preserve">输入注意事项 </w:t>
      </w:r>
    </w:p>
    <w:p>
      <w:pPr>
        <w:pStyle w:val="30"/>
        <w:numPr>
          <w:ilvl w:val="0"/>
          <w:numId w:val="86"/>
        </w:numPr>
        <w:spacing w:line="300" w:lineRule="auto"/>
        <w:ind w:firstLineChars="0"/>
        <w:contextualSpacing w:val="0"/>
        <w:rPr>
          <w:rFonts w:ascii="宋体" w:hAnsi="宋体"/>
          <w:b/>
          <w:sz w:val="21"/>
          <w:szCs w:val="21"/>
        </w:rPr>
      </w:pPr>
      <w:r>
        <w:rPr>
          <w:rFonts w:hint="eastAsia" w:ascii="宋体" w:hAnsi="宋体" w:eastAsiaTheme="minorEastAsia" w:cstheme="minorBidi"/>
          <w:sz w:val="21"/>
          <w:szCs w:val="21"/>
        </w:rPr>
        <w:t>请企业解释一下内容</w:t>
      </w:r>
      <w:r>
        <w:rPr>
          <w:rFonts w:ascii="宋体" w:hAnsi="宋体" w:eastAsiaTheme="minorEastAsia" w:cstheme="minorBidi"/>
          <w:sz w:val="21"/>
          <w:szCs w:val="21"/>
        </w:rPr>
        <w:t>的信息不能修改。</w:t>
      </w:r>
    </w:p>
    <w:p>
      <w:pPr>
        <w:pStyle w:val="30"/>
        <w:numPr>
          <w:ilvl w:val="0"/>
          <w:numId w:val="9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spacing w:line="300" w:lineRule="auto"/>
        <w:ind w:left="360" w:firstLine="316" w:firstLineChars="150"/>
        <w:contextualSpacing w:val="0"/>
        <w:rPr>
          <w:rFonts w:ascii="宋体" w:hAnsi="宋体"/>
          <w:b/>
          <w:sz w:val="21"/>
          <w:szCs w:val="21"/>
        </w:rPr>
      </w:pPr>
      <w:r>
        <w:rPr>
          <w:rFonts w:hint="eastAsia" w:ascii="宋体" w:hAnsi="宋体"/>
          <w:b/>
          <w:sz w:val="21"/>
          <w:szCs w:val="21"/>
        </w:rPr>
        <w:t>无</w:t>
      </w:r>
    </w:p>
    <w:p>
      <w:pPr>
        <w:ind w:firstLine="480"/>
        <w:rPr>
          <w:rFonts w:ascii="宋体" w:hAnsi="宋体"/>
          <w:szCs w:val="21"/>
        </w:rPr>
      </w:pPr>
      <w:r>
        <w:rPr>
          <w:rFonts w:hint="eastAsia" w:ascii="宋体" w:hAnsi="宋体"/>
          <w:szCs w:val="21"/>
        </w:rPr>
        <w:t>【解释】：点击解释</w:t>
      </w:r>
      <w:r>
        <w:rPr>
          <w:rFonts w:ascii="宋体" w:hAnsi="宋体"/>
          <w:szCs w:val="21"/>
        </w:rPr>
        <w:t>按钮，弹出解释页面，</w:t>
      </w:r>
      <w:r>
        <w:rPr>
          <w:rFonts w:hint="eastAsia" w:ascii="宋体" w:hAnsi="宋体"/>
          <w:szCs w:val="21"/>
        </w:rPr>
        <w:t>如下图</w:t>
      </w:r>
      <w:r>
        <w:rPr>
          <w:rFonts w:ascii="宋体" w:hAnsi="宋体"/>
          <w:szCs w:val="21"/>
        </w:rPr>
        <w:t>所示</w:t>
      </w:r>
      <w:r>
        <w:rPr>
          <w:rFonts w:hint="eastAsia" w:ascii="宋体" w:hAnsi="宋体"/>
          <w:szCs w:val="21"/>
        </w:rPr>
        <w:t>。</w:t>
      </w:r>
    </w:p>
    <w:p>
      <w:pPr>
        <w:ind w:firstLine="0" w:firstLineChars="0"/>
        <w:jc w:val="center"/>
      </w:pPr>
      <w:r>
        <w:drawing>
          <wp:inline distT="0" distB="0" distL="114300" distR="114300">
            <wp:extent cx="6186805" cy="2498725"/>
            <wp:effectExtent l="0" t="0" r="4445" b="15875"/>
            <wp:docPr id="24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97"/>
                    <pic:cNvPicPr>
                      <a:picLocks noChangeAspect="1"/>
                    </pic:cNvPicPr>
                  </pic:nvPicPr>
                  <pic:blipFill>
                    <a:blip r:embed="rId131"/>
                    <a:stretch>
                      <a:fillRect/>
                    </a:stretch>
                  </pic:blipFill>
                  <pic:spPr>
                    <a:xfrm>
                      <a:off x="0" y="0"/>
                      <a:ext cx="6186805" cy="2498725"/>
                    </a:xfrm>
                    <a:prstGeom prst="rect">
                      <a:avLst/>
                    </a:prstGeom>
                    <a:noFill/>
                    <a:ln>
                      <a:noFill/>
                    </a:ln>
                  </pic:spPr>
                </pic:pic>
              </a:graphicData>
            </a:graphic>
          </wp:inline>
        </w:drawing>
      </w:r>
    </w:p>
    <w:p>
      <w:pPr>
        <w:pStyle w:val="30"/>
        <w:numPr>
          <w:ilvl w:val="0"/>
          <w:numId w:val="9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86"/>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color w:val="FF0000"/>
          <w:szCs w:val="21"/>
        </w:rPr>
        <w:t>请企业解释一下内容</w:t>
      </w:r>
      <w:r>
        <w:rPr>
          <w:rFonts w:hint="eastAsia" w:ascii="宋体" w:hAnsi="宋体"/>
          <w:sz w:val="21"/>
          <w:szCs w:val="21"/>
        </w:rPr>
        <w:t>】：不用</w:t>
      </w:r>
      <w:r>
        <w:rPr>
          <w:rFonts w:ascii="宋体" w:hAnsi="宋体"/>
          <w:sz w:val="21"/>
          <w:szCs w:val="21"/>
        </w:rPr>
        <w:t>输入该信息，</w:t>
      </w:r>
      <w:r>
        <w:rPr>
          <w:rFonts w:hint="eastAsia" w:ascii="宋体" w:hAnsi="宋体"/>
          <w:sz w:val="21"/>
          <w:szCs w:val="21"/>
        </w:rPr>
        <w:t>该</w:t>
      </w:r>
      <w:r>
        <w:rPr>
          <w:rFonts w:ascii="宋体" w:hAnsi="宋体"/>
          <w:sz w:val="21"/>
          <w:szCs w:val="21"/>
        </w:rPr>
        <w:t>字段的信息直接从</w:t>
      </w:r>
      <w:r>
        <w:rPr>
          <w:rFonts w:hint="eastAsia" w:ascii="宋体" w:hAnsi="宋体"/>
          <w:sz w:val="21"/>
          <w:szCs w:val="21"/>
        </w:rPr>
        <w:t>审批</w:t>
      </w:r>
      <w:r>
        <w:rPr>
          <w:rFonts w:ascii="宋体" w:hAnsi="宋体"/>
          <w:sz w:val="21"/>
          <w:szCs w:val="21"/>
        </w:rPr>
        <w:t>内网</w:t>
      </w:r>
      <w:r>
        <w:rPr>
          <w:rFonts w:hint="eastAsia" w:ascii="宋体" w:hAnsi="宋体"/>
          <w:sz w:val="21"/>
          <w:szCs w:val="21"/>
        </w:rPr>
        <w:t>自动</w:t>
      </w:r>
      <w:r>
        <w:rPr>
          <w:rFonts w:ascii="宋体" w:hAnsi="宋体"/>
          <w:sz w:val="21"/>
          <w:szCs w:val="21"/>
        </w:rPr>
        <w:t>带出来</w:t>
      </w:r>
      <w:r>
        <w:rPr>
          <w:rFonts w:hint="eastAsia" w:ascii="宋体" w:hAnsi="宋体"/>
          <w:sz w:val="21"/>
          <w:szCs w:val="21"/>
        </w:rPr>
        <w:t>。</w:t>
      </w:r>
    </w:p>
    <w:p>
      <w:pPr>
        <w:pStyle w:val="30"/>
        <w:numPr>
          <w:ilvl w:val="0"/>
          <w:numId w:val="86"/>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请企业在此回复</w:t>
      </w:r>
      <w:r>
        <w:rPr>
          <w:rFonts w:hint="eastAsia" w:ascii="宋体" w:hAnsi="宋体"/>
          <w:sz w:val="21"/>
          <w:szCs w:val="21"/>
        </w:rPr>
        <w:t>】：输入</w:t>
      </w:r>
      <w:r>
        <w:rPr>
          <w:rFonts w:ascii="宋体" w:hAnsi="宋体"/>
          <w:sz w:val="21"/>
          <w:szCs w:val="21"/>
        </w:rPr>
        <w:t>解释说明信息。</w:t>
      </w:r>
    </w:p>
    <w:p>
      <w:pPr>
        <w:pStyle w:val="30"/>
        <w:numPr>
          <w:ilvl w:val="0"/>
          <w:numId w:val="9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97"/>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97"/>
        </w:numPr>
        <w:spacing w:line="300" w:lineRule="auto"/>
        <w:ind w:firstLineChars="0"/>
        <w:contextualSpacing w:val="0"/>
        <w:rPr>
          <w:rFonts w:ascii="宋体" w:hAnsi="宋体"/>
          <w:sz w:val="21"/>
          <w:szCs w:val="21"/>
        </w:rPr>
      </w:pPr>
      <w:r>
        <w:rPr>
          <w:rFonts w:hint="eastAsia" w:ascii="宋体" w:hAnsi="宋体"/>
          <w:sz w:val="21"/>
          <w:szCs w:val="21"/>
        </w:rPr>
        <w:t>【上传】：上传附件。</w:t>
      </w:r>
    </w:p>
    <w:p>
      <w:pPr>
        <w:ind w:firstLine="0" w:firstLineChars="0"/>
      </w:pPr>
    </w:p>
    <w:p>
      <w:pPr>
        <w:pStyle w:val="2"/>
      </w:pPr>
      <w:bookmarkStart w:id="95" w:name="_Toc23374"/>
      <w:r>
        <w:rPr>
          <w:rFonts w:hint="eastAsia"/>
          <w:lang w:val="en-US"/>
        </w:rPr>
        <w:t>好差评</w:t>
      </w:r>
      <w:bookmarkEnd w:id="95"/>
    </w:p>
    <w:p>
      <w:pPr>
        <w:pStyle w:val="3"/>
      </w:pPr>
      <w:bookmarkStart w:id="96" w:name="_Toc10898"/>
      <w:r>
        <w:rPr>
          <w:rFonts w:hint="eastAsia"/>
          <w:lang w:val="en-US"/>
        </w:rPr>
        <w:t>一事一评</w:t>
      </w:r>
      <w:bookmarkEnd w:id="96"/>
    </w:p>
    <w:p>
      <w:pPr>
        <w:pStyle w:val="4"/>
      </w:pPr>
      <w:bookmarkStart w:id="97" w:name="_Toc18207"/>
      <w:r>
        <w:rPr>
          <w:rFonts w:hint="eastAsia"/>
          <w:lang w:val="en-US"/>
        </w:rPr>
        <w:t>一事一评</w:t>
      </w:r>
      <w:r>
        <w:t>界面</w:t>
      </w:r>
      <w:bookmarkEnd w:id="97"/>
    </w:p>
    <w:p>
      <w:pPr>
        <w:ind w:firstLine="420"/>
        <w:contextualSpacing w:val="0"/>
        <w:rPr>
          <w:rFonts w:ascii="宋体" w:hAnsi="宋体"/>
          <w:sz w:val="21"/>
          <w:szCs w:val="21"/>
        </w:rPr>
      </w:pPr>
      <w:r>
        <w:rPr>
          <w:rFonts w:hint="eastAsia" w:ascii="宋体" w:hAnsi="宋体"/>
          <w:sz w:val="21"/>
          <w:szCs w:val="21"/>
        </w:rPr>
        <w:t>企业用户登录系统，点击系统首页“待办里面：</w:t>
      </w:r>
      <w:r>
        <w:rPr>
          <w:rFonts w:hint="eastAsia" w:ascii="宋体" w:hAnsi="宋体"/>
          <w:b/>
          <w:bCs/>
          <w:sz w:val="21"/>
          <w:szCs w:val="21"/>
        </w:rPr>
        <w:t>好差评链接</w:t>
      </w:r>
      <w:r>
        <w:rPr>
          <w:rFonts w:hint="eastAsia" w:ascii="宋体" w:hAnsi="宋体"/>
          <w:sz w:val="21"/>
          <w:szCs w:val="21"/>
        </w:rPr>
        <w:t>”，好差评服务页面。</w:t>
      </w:r>
    </w:p>
    <w:p>
      <w:pPr>
        <w:ind w:firstLine="0" w:firstLineChars="0"/>
        <w:contextualSpacing w:val="0"/>
        <w:rPr>
          <w:rFonts w:ascii="宋体" w:hAnsi="宋体"/>
          <w:sz w:val="21"/>
          <w:szCs w:val="21"/>
        </w:rPr>
      </w:pPr>
      <w:r>
        <w:drawing>
          <wp:inline distT="0" distB="0" distL="114300" distR="114300">
            <wp:extent cx="6182360" cy="2495550"/>
            <wp:effectExtent l="0" t="0" r="254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2"/>
                    <a:stretch>
                      <a:fillRect/>
                    </a:stretch>
                  </pic:blipFill>
                  <pic:spPr>
                    <a:xfrm>
                      <a:off x="0" y="0"/>
                      <a:ext cx="6182360" cy="2495550"/>
                    </a:xfrm>
                    <a:prstGeom prst="rect">
                      <a:avLst/>
                    </a:prstGeom>
                    <a:noFill/>
                    <a:ln w="9525">
                      <a:noFill/>
                    </a:ln>
                  </pic:spPr>
                </pic:pic>
              </a:graphicData>
            </a:graphic>
          </wp:inline>
        </w:drawing>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用户点击待办里面的好差评链接，进入好差评服务页面。</w:t>
      </w:r>
    </w:p>
    <w:p>
      <w:pPr>
        <w:pStyle w:val="30"/>
        <w:numPr>
          <w:ilvl w:val="0"/>
          <w:numId w:val="99"/>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无</w:t>
      </w:r>
    </w:p>
    <w:p>
      <w:pPr>
        <w:pStyle w:val="4"/>
      </w:pPr>
      <w:bookmarkStart w:id="98" w:name="_Toc18326"/>
      <w:r>
        <w:rPr>
          <w:rFonts w:hint="eastAsia"/>
          <w:lang w:val="en-US"/>
        </w:rPr>
        <w:t>好差评服务页面</w:t>
      </w:r>
      <w:bookmarkEnd w:id="98"/>
    </w:p>
    <w:p>
      <w:pPr>
        <w:ind w:firstLine="420"/>
        <w:rPr>
          <w:rFonts w:ascii="宋体" w:hAnsi="宋体"/>
          <w:sz w:val="28"/>
          <w:szCs w:val="28"/>
        </w:rPr>
      </w:pPr>
      <w:r>
        <w:rPr>
          <w:rFonts w:hint="eastAsia" w:ascii="宋体" w:hAnsi="宋体"/>
          <w:sz w:val="21"/>
          <w:szCs w:val="21"/>
        </w:rPr>
        <w:t>企业用户登录系统，点击系统首页“待办里面：</w:t>
      </w:r>
      <w:r>
        <w:rPr>
          <w:rFonts w:hint="eastAsia" w:ascii="宋体" w:hAnsi="宋体"/>
          <w:b/>
          <w:bCs/>
          <w:sz w:val="21"/>
          <w:szCs w:val="21"/>
        </w:rPr>
        <w:t>好差评链接</w:t>
      </w:r>
      <w:r>
        <w:rPr>
          <w:rFonts w:hint="eastAsia" w:ascii="宋体" w:hAnsi="宋体"/>
          <w:sz w:val="21"/>
          <w:szCs w:val="21"/>
        </w:rPr>
        <w:t>”进入“好差评服务页面”，</w:t>
      </w:r>
      <w:r>
        <w:rPr>
          <w:rFonts w:ascii="宋体" w:hAnsi="宋体"/>
          <w:sz w:val="21"/>
          <w:szCs w:val="21"/>
        </w:rPr>
        <w:t>”</w:t>
      </w:r>
      <w:r>
        <w:rPr>
          <w:rFonts w:hint="eastAsia" w:ascii="宋体" w:hAnsi="宋体"/>
          <w:sz w:val="21"/>
          <w:szCs w:val="21"/>
        </w:rPr>
        <w:t>好差评服务</w:t>
      </w:r>
      <w:r>
        <w:rPr>
          <w:rFonts w:ascii="宋体" w:hAnsi="宋体"/>
          <w:sz w:val="21"/>
          <w:szCs w:val="21"/>
        </w:rPr>
        <w:t>”</w:t>
      </w:r>
      <w:r>
        <w:rPr>
          <w:rFonts w:hint="eastAsia" w:ascii="宋体" w:hAnsi="宋体"/>
          <w:sz w:val="21"/>
          <w:szCs w:val="21"/>
        </w:rPr>
        <w:t>填报页面如</w:t>
      </w:r>
      <w:r>
        <w:rPr>
          <w:rFonts w:ascii="宋体" w:hAnsi="宋体"/>
          <w:sz w:val="21"/>
          <w:szCs w:val="21"/>
        </w:rPr>
        <w:t>下</w:t>
      </w:r>
      <w:r>
        <w:rPr>
          <w:rFonts w:hint="eastAsia" w:ascii="宋体" w:hAnsi="宋体"/>
          <w:sz w:val="21"/>
          <w:szCs w:val="21"/>
        </w:rPr>
        <w:t>:</w:t>
      </w:r>
    </w:p>
    <w:p>
      <w:pPr>
        <w:adjustRightInd w:val="0"/>
        <w:snapToGrid w:val="0"/>
        <w:ind w:firstLine="0" w:firstLineChars="0"/>
        <w:contextualSpacing w:val="0"/>
      </w:pPr>
      <w:r>
        <w:drawing>
          <wp:inline distT="0" distB="0" distL="114300" distR="114300">
            <wp:extent cx="6181090" cy="3748405"/>
            <wp:effectExtent l="0" t="0" r="3810" b="1079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33"/>
                    <a:stretch>
                      <a:fillRect/>
                    </a:stretch>
                  </pic:blipFill>
                  <pic:spPr>
                    <a:xfrm>
                      <a:off x="0" y="0"/>
                      <a:ext cx="6181090" cy="3748405"/>
                    </a:xfrm>
                    <a:prstGeom prst="rect">
                      <a:avLst/>
                    </a:prstGeom>
                    <a:noFill/>
                    <a:ln w="9525">
                      <a:noFill/>
                    </a:ln>
                  </pic:spPr>
                </pic:pic>
              </a:graphicData>
            </a:graphic>
          </wp:inline>
        </w:drawing>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用户对好差评页面进行填报，填报完成点击保存即完成-跳转系统首页。</w:t>
      </w:r>
    </w:p>
    <w:p>
      <w:pPr>
        <w:pStyle w:val="30"/>
        <w:numPr>
          <w:ilvl w:val="0"/>
          <w:numId w:val="99"/>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left="420" w:firstLine="420"/>
        <w:contextualSpacing w:val="0"/>
        <w:rPr>
          <w:rFonts w:ascii="宋体" w:hAnsi="宋体"/>
          <w:sz w:val="21"/>
          <w:szCs w:val="21"/>
        </w:rPr>
      </w:pPr>
      <w:r>
        <w:rPr>
          <w:rFonts w:hint="eastAsia" w:ascii="宋体" w:hAnsi="宋体"/>
          <w:sz w:val="21"/>
          <w:szCs w:val="21"/>
        </w:rPr>
        <w:t>同一手机号5天内只能填报一次。</w:t>
      </w:r>
    </w:p>
    <w:p>
      <w:pPr>
        <w:pStyle w:val="3"/>
      </w:pPr>
      <w:bookmarkStart w:id="99" w:name="_Toc9289"/>
      <w:r>
        <w:rPr>
          <w:rFonts w:hint="eastAsia"/>
          <w:lang w:val="en-US"/>
        </w:rPr>
        <w:t>扫码一次一评</w:t>
      </w:r>
      <w:bookmarkEnd w:id="99"/>
    </w:p>
    <w:p>
      <w:pPr>
        <w:pStyle w:val="4"/>
      </w:pPr>
      <w:bookmarkStart w:id="100" w:name="_Toc4760"/>
      <w:r>
        <w:rPr>
          <w:rFonts w:hint="eastAsia"/>
          <w:lang w:val="en-US"/>
        </w:rPr>
        <w:t>一次一评生成二维码</w:t>
      </w:r>
      <w:r>
        <w:t>界面</w:t>
      </w:r>
      <w:bookmarkEnd w:id="100"/>
    </w:p>
    <w:p>
      <w:pPr>
        <w:ind w:left="420" w:firstLine="420"/>
      </w:pPr>
      <w:r>
        <w:rPr>
          <w:rFonts w:hint="eastAsia" w:ascii="宋体" w:hAnsi="宋体"/>
          <w:sz w:val="21"/>
          <w:szCs w:val="21"/>
        </w:rPr>
        <w:t>内网登录系统，点击系统菜单“好差评”-“一次一评”，生成二维码页面如</w:t>
      </w:r>
      <w:r>
        <w:rPr>
          <w:rFonts w:ascii="宋体" w:hAnsi="宋体"/>
          <w:sz w:val="21"/>
          <w:szCs w:val="21"/>
        </w:rPr>
        <w:t>下</w:t>
      </w:r>
    </w:p>
    <w:p>
      <w:pPr>
        <w:ind w:firstLine="897" w:firstLineChars="374"/>
      </w:pPr>
    </w:p>
    <w:p>
      <w:pPr>
        <w:ind w:firstLine="0" w:firstLineChars="0"/>
      </w:pPr>
      <w:r>
        <w:drawing>
          <wp:inline distT="0" distB="0" distL="114300" distR="114300">
            <wp:extent cx="6179820" cy="2519680"/>
            <wp:effectExtent l="0" t="0" r="5080" b="762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34"/>
                    <a:stretch>
                      <a:fillRect/>
                    </a:stretch>
                  </pic:blipFill>
                  <pic:spPr>
                    <a:xfrm>
                      <a:off x="0" y="0"/>
                      <a:ext cx="6179820" cy="2519680"/>
                    </a:xfrm>
                    <a:prstGeom prst="rect">
                      <a:avLst/>
                    </a:prstGeom>
                    <a:noFill/>
                    <a:ln w="9525">
                      <a:noFill/>
                    </a:ln>
                  </pic:spPr>
                </pic:pic>
              </a:graphicData>
            </a:graphic>
          </wp:inline>
        </w:drawing>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后台点击生成，然后再点击二维码图片里面链接，即可获取二维码。</w:t>
      </w:r>
    </w:p>
    <w:p>
      <w:pPr>
        <w:pStyle w:val="30"/>
        <w:numPr>
          <w:ilvl w:val="0"/>
          <w:numId w:val="99"/>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先点击生成，二维码链接才能生成二维码。</w:t>
      </w:r>
    </w:p>
    <w:p>
      <w:pPr>
        <w:pStyle w:val="4"/>
      </w:pPr>
      <w:bookmarkStart w:id="101" w:name="_Toc7779"/>
      <w:r>
        <w:rPr>
          <w:rFonts w:hint="eastAsia"/>
          <w:lang w:val="en-US"/>
        </w:rPr>
        <w:t>扫码一次一评</w:t>
      </w:r>
      <w:r>
        <w:t>界面</w:t>
      </w:r>
      <w:bookmarkEnd w:id="101"/>
    </w:p>
    <w:p>
      <w:pPr>
        <w:ind w:left="420" w:firstLine="420"/>
      </w:pPr>
      <w:r>
        <w:rPr>
          <w:rFonts w:hint="eastAsia" w:ascii="宋体" w:hAnsi="宋体"/>
          <w:sz w:val="21"/>
          <w:szCs w:val="21"/>
        </w:rPr>
        <w:t>用户扫描二维码跳转好差评服务页面如下：</w:t>
      </w:r>
    </w:p>
    <w:p>
      <w:pPr>
        <w:ind w:firstLine="199" w:firstLineChars="83"/>
        <w:jc w:val="center"/>
      </w:pPr>
      <w:r>
        <w:drawing>
          <wp:inline distT="0" distB="0" distL="114300" distR="114300">
            <wp:extent cx="4679950" cy="5010150"/>
            <wp:effectExtent l="0" t="0" r="6350" b="6350"/>
            <wp:docPr id="1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
                    <pic:cNvPicPr>
                      <a:picLocks noChangeAspect="1"/>
                    </pic:cNvPicPr>
                  </pic:nvPicPr>
                  <pic:blipFill>
                    <a:blip r:embed="rId135"/>
                    <a:stretch>
                      <a:fillRect/>
                    </a:stretch>
                  </pic:blipFill>
                  <pic:spPr>
                    <a:xfrm>
                      <a:off x="0" y="0"/>
                      <a:ext cx="4679950" cy="5010150"/>
                    </a:xfrm>
                    <a:prstGeom prst="rect">
                      <a:avLst/>
                    </a:prstGeom>
                    <a:noFill/>
                    <a:ln w="9525">
                      <a:noFill/>
                    </a:ln>
                  </pic:spPr>
                </pic:pic>
              </a:graphicData>
            </a:graphic>
          </wp:inline>
        </w:drawing>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用户扫描二维码，跳转到好差评服务评价页面。</w:t>
      </w:r>
    </w:p>
    <w:p>
      <w:pPr>
        <w:ind w:left="420" w:firstLine="420"/>
        <w:contextualSpacing w:val="0"/>
        <w:rPr>
          <w:rFonts w:ascii="宋体" w:hAnsi="宋体"/>
          <w:sz w:val="21"/>
          <w:szCs w:val="21"/>
        </w:rPr>
      </w:pPr>
      <w:r>
        <w:rPr>
          <w:rFonts w:hint="eastAsia" w:ascii="宋体" w:hAnsi="宋体"/>
          <w:sz w:val="21"/>
          <w:szCs w:val="21"/>
        </w:rPr>
        <w:t>用户对好差评页面进行填报，填报完成点击“提交”按钮即完成。</w:t>
      </w:r>
    </w:p>
    <w:p>
      <w:pPr>
        <w:pStyle w:val="30"/>
        <w:numPr>
          <w:ilvl w:val="0"/>
          <w:numId w:val="99"/>
        </w:numPr>
        <w:ind w:firstLine="422"/>
        <w:contextualSpacing w:val="0"/>
        <w:rPr>
          <w:rFonts w:ascii="宋体" w:hAnsi="宋体"/>
          <w:b/>
          <w:sz w:val="21"/>
          <w:szCs w:val="21"/>
        </w:rPr>
      </w:pPr>
      <w:r>
        <w:rPr>
          <w:rFonts w:hint="eastAsia" w:ascii="宋体" w:hAnsi="宋体"/>
          <w:b/>
          <w:sz w:val="21"/>
          <w:szCs w:val="21"/>
        </w:rPr>
        <w:t>数据输入注意事项</w:t>
      </w:r>
    </w:p>
    <w:p>
      <w:pPr>
        <w:ind w:firstLine="840" w:firstLineChars="40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firstLine="840" w:firstLineChars="400"/>
        <w:contextualSpacing w:val="0"/>
        <w:rPr>
          <w:rFonts w:ascii="宋体" w:hAnsi="宋体"/>
          <w:sz w:val="21"/>
          <w:szCs w:val="21"/>
        </w:rPr>
      </w:pPr>
      <w:r>
        <w:rPr>
          <w:rFonts w:hint="eastAsia" w:ascii="宋体" w:hAnsi="宋体"/>
          <w:sz w:val="21"/>
          <w:szCs w:val="21"/>
        </w:rPr>
        <w:t>同一手机号5天内只能填报一次。</w:t>
      </w:r>
    </w:p>
    <w:p>
      <w:pPr>
        <w:pStyle w:val="3"/>
      </w:pPr>
      <w:bookmarkStart w:id="102" w:name="_Toc2828"/>
      <w:r>
        <w:rPr>
          <w:rFonts w:hint="eastAsia"/>
          <w:lang w:val="en-US"/>
        </w:rPr>
        <w:t>扫码一事一评</w:t>
      </w:r>
      <w:bookmarkEnd w:id="102"/>
    </w:p>
    <w:p>
      <w:pPr>
        <w:pStyle w:val="4"/>
      </w:pPr>
      <w:bookmarkStart w:id="103" w:name="_Toc6242"/>
      <w:r>
        <w:rPr>
          <w:rFonts w:hint="eastAsia"/>
          <w:lang w:val="en-US"/>
        </w:rPr>
        <w:t>一事一评生成二维码</w:t>
      </w:r>
      <w:r>
        <w:t>界面</w:t>
      </w:r>
      <w:bookmarkEnd w:id="103"/>
    </w:p>
    <w:p>
      <w:pPr>
        <w:ind w:left="420" w:firstLine="420"/>
      </w:pPr>
      <w:r>
        <w:rPr>
          <w:rFonts w:hint="eastAsia" w:ascii="宋体" w:hAnsi="宋体"/>
          <w:sz w:val="21"/>
          <w:szCs w:val="21"/>
        </w:rPr>
        <w:t>内网登录系统，点击系统菜单“好差评”-“一事一评”，生成二维码页面如</w:t>
      </w:r>
      <w:r>
        <w:rPr>
          <w:rFonts w:ascii="宋体" w:hAnsi="宋体"/>
          <w:sz w:val="21"/>
          <w:szCs w:val="21"/>
        </w:rPr>
        <w:t>下</w:t>
      </w:r>
    </w:p>
    <w:p>
      <w:pPr>
        <w:ind w:firstLine="897" w:firstLineChars="374"/>
      </w:pPr>
    </w:p>
    <w:p>
      <w:pPr>
        <w:ind w:firstLine="0" w:firstLineChars="0"/>
      </w:pPr>
      <w:r>
        <w:drawing>
          <wp:inline distT="0" distB="0" distL="114300" distR="114300">
            <wp:extent cx="6185535" cy="2545715"/>
            <wp:effectExtent l="0" t="0" r="12065" b="698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36"/>
                    <a:stretch>
                      <a:fillRect/>
                    </a:stretch>
                  </pic:blipFill>
                  <pic:spPr>
                    <a:xfrm>
                      <a:off x="0" y="0"/>
                      <a:ext cx="6185535" cy="2545715"/>
                    </a:xfrm>
                    <a:prstGeom prst="rect">
                      <a:avLst/>
                    </a:prstGeom>
                    <a:noFill/>
                    <a:ln w="9525">
                      <a:noFill/>
                    </a:ln>
                  </pic:spPr>
                </pic:pic>
              </a:graphicData>
            </a:graphic>
          </wp:inline>
        </w:drawing>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后台点击生成，然后再点击二维码图片里面链接，即可获取二维码。</w:t>
      </w:r>
    </w:p>
    <w:p>
      <w:pPr>
        <w:pStyle w:val="30"/>
        <w:numPr>
          <w:ilvl w:val="0"/>
          <w:numId w:val="99"/>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先点击生成，二维码链接才能生成二维码。</w:t>
      </w:r>
    </w:p>
    <w:p>
      <w:pPr>
        <w:pStyle w:val="4"/>
      </w:pPr>
      <w:bookmarkStart w:id="104" w:name="_Toc11293"/>
      <w:r>
        <w:rPr>
          <w:rFonts w:hint="eastAsia"/>
          <w:lang w:val="en-US"/>
        </w:rPr>
        <w:t>扫码一事一评</w:t>
      </w:r>
      <w:r>
        <w:t>界面</w:t>
      </w:r>
      <w:bookmarkEnd w:id="104"/>
    </w:p>
    <w:p>
      <w:pPr>
        <w:ind w:left="420" w:firstLine="420"/>
      </w:pPr>
      <w:r>
        <w:rPr>
          <w:rFonts w:hint="eastAsia" w:ascii="宋体" w:hAnsi="宋体"/>
          <w:sz w:val="21"/>
          <w:szCs w:val="21"/>
        </w:rPr>
        <w:t>用户扫描二维码跳转好差评服务页面如下：</w:t>
      </w:r>
    </w:p>
    <w:p>
      <w:pPr>
        <w:ind w:firstLine="0" w:firstLineChars="0"/>
        <w:jc w:val="center"/>
      </w:pPr>
      <w:r>
        <w:drawing>
          <wp:inline distT="0" distB="0" distL="114300" distR="114300">
            <wp:extent cx="4387850" cy="5518150"/>
            <wp:effectExtent l="0" t="0" r="6350" b="635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37"/>
                    <a:stretch>
                      <a:fillRect/>
                    </a:stretch>
                  </pic:blipFill>
                  <pic:spPr>
                    <a:xfrm>
                      <a:off x="0" y="0"/>
                      <a:ext cx="4387850" cy="5518150"/>
                    </a:xfrm>
                    <a:prstGeom prst="rect">
                      <a:avLst/>
                    </a:prstGeom>
                    <a:noFill/>
                    <a:ln w="9525">
                      <a:noFill/>
                    </a:ln>
                  </pic:spPr>
                </pic:pic>
              </a:graphicData>
            </a:graphic>
          </wp:inline>
        </w:drawing>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用户扫描二维码，跳转到好差评服务评价页面。</w:t>
      </w:r>
    </w:p>
    <w:p>
      <w:pPr>
        <w:ind w:left="420" w:firstLine="420"/>
        <w:contextualSpacing w:val="0"/>
        <w:rPr>
          <w:rFonts w:ascii="宋体" w:hAnsi="宋体"/>
          <w:sz w:val="21"/>
          <w:szCs w:val="21"/>
        </w:rPr>
      </w:pPr>
      <w:r>
        <w:rPr>
          <w:rFonts w:hint="eastAsia" w:ascii="宋体" w:hAnsi="宋体"/>
          <w:sz w:val="21"/>
          <w:szCs w:val="21"/>
        </w:rPr>
        <w:t>用户对好差评页面进行填报，填报完成点击“提交”按钮即完成。</w:t>
      </w:r>
    </w:p>
    <w:p>
      <w:pPr>
        <w:pStyle w:val="30"/>
        <w:numPr>
          <w:ilvl w:val="0"/>
          <w:numId w:val="99"/>
        </w:numPr>
        <w:ind w:firstLine="422"/>
        <w:contextualSpacing w:val="0"/>
        <w:rPr>
          <w:rFonts w:ascii="宋体" w:hAnsi="宋体"/>
          <w:b/>
          <w:sz w:val="21"/>
          <w:szCs w:val="21"/>
        </w:rPr>
      </w:pPr>
      <w:r>
        <w:rPr>
          <w:rFonts w:hint="eastAsia" w:ascii="宋体" w:hAnsi="宋体"/>
          <w:b/>
          <w:sz w:val="21"/>
          <w:szCs w:val="21"/>
        </w:rPr>
        <w:t>数据输入注意事项</w:t>
      </w:r>
    </w:p>
    <w:p>
      <w:pPr>
        <w:ind w:firstLine="840" w:firstLineChars="40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firstLine="840" w:firstLineChars="400"/>
        <w:contextualSpacing w:val="0"/>
        <w:rPr>
          <w:rFonts w:ascii="宋体" w:hAnsi="宋体"/>
          <w:sz w:val="21"/>
          <w:szCs w:val="21"/>
        </w:rPr>
      </w:pPr>
      <w:r>
        <w:rPr>
          <w:rFonts w:hint="eastAsia" w:ascii="宋体" w:hAnsi="宋体"/>
          <w:sz w:val="21"/>
          <w:szCs w:val="21"/>
        </w:rPr>
        <w:t>同一手机号5天内只能填报一次。</w:t>
      </w:r>
    </w:p>
    <w:p>
      <w:pPr>
        <w:ind w:firstLine="480"/>
      </w:pPr>
    </w:p>
    <w:p>
      <w:pPr>
        <w:spacing w:line="240" w:lineRule="auto"/>
        <w:ind w:firstLine="0" w:firstLineChars="0"/>
        <w:contextualSpacing w:val="0"/>
        <w:rPr>
          <w:rFonts w:ascii="宋体" w:hAnsi="宋体"/>
          <w:sz w:val="21"/>
          <w:szCs w:val="21"/>
        </w:rPr>
      </w:pPr>
      <w:r>
        <w:rPr>
          <w:rFonts w:ascii="宋体" w:hAnsi="宋体"/>
          <w:sz w:val="21"/>
          <w:szCs w:val="21"/>
        </w:rPr>
        <w:tab/>
      </w:r>
    </w:p>
    <w:sectPr>
      <w:headerReference r:id="rId5" w:type="first"/>
      <w:footerReference r:id="rId8" w:type="first"/>
      <w:headerReference r:id="rId3" w:type="default"/>
      <w:footerReference r:id="rId6" w:type="default"/>
      <w:headerReference r:id="rId4" w:type="even"/>
      <w:footerReference r:id="rId7" w:type="even"/>
      <w:pgSz w:w="11906" w:h="16838"/>
      <w:pgMar w:top="1440" w:right="1077" w:bottom="1440"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9E9083"/>
    <w:multiLevelType w:val="singleLevel"/>
    <w:tmpl w:val="D89E9083"/>
    <w:lvl w:ilvl="0" w:tentative="0">
      <w:start w:val="1"/>
      <w:numFmt w:val="decimal"/>
      <w:suff w:val="nothing"/>
      <w:lvlText w:val="（%1）"/>
      <w:lvlJc w:val="left"/>
    </w:lvl>
  </w:abstractNum>
  <w:abstractNum w:abstractNumId="1">
    <w:nsid w:val="010F5235"/>
    <w:multiLevelType w:val="multilevel"/>
    <w:tmpl w:val="010F523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01DF63F2"/>
    <w:multiLevelType w:val="multilevel"/>
    <w:tmpl w:val="01DF63F2"/>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03D4099D"/>
    <w:multiLevelType w:val="multilevel"/>
    <w:tmpl w:val="03D4099D"/>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049D1F97"/>
    <w:multiLevelType w:val="multilevel"/>
    <w:tmpl w:val="049D1F97"/>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07840E81"/>
    <w:multiLevelType w:val="multilevel"/>
    <w:tmpl w:val="07840E8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0804276F"/>
    <w:multiLevelType w:val="multilevel"/>
    <w:tmpl w:val="0804276F"/>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096924DB"/>
    <w:multiLevelType w:val="multilevel"/>
    <w:tmpl w:val="096924D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0C3D3468"/>
    <w:multiLevelType w:val="multilevel"/>
    <w:tmpl w:val="0C3D346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0E18675C"/>
    <w:multiLevelType w:val="multilevel"/>
    <w:tmpl w:val="0E18675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0E4762AC"/>
    <w:multiLevelType w:val="multilevel"/>
    <w:tmpl w:val="0E4762A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0F834C38"/>
    <w:multiLevelType w:val="multilevel"/>
    <w:tmpl w:val="0F834C3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108C795F"/>
    <w:multiLevelType w:val="multilevel"/>
    <w:tmpl w:val="108C795F"/>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10B118F4"/>
    <w:multiLevelType w:val="multilevel"/>
    <w:tmpl w:val="10B118F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10DE4E62"/>
    <w:multiLevelType w:val="multilevel"/>
    <w:tmpl w:val="10DE4E62"/>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138E5B7B"/>
    <w:multiLevelType w:val="multilevel"/>
    <w:tmpl w:val="138E5B7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6">
    <w:nsid w:val="194769FF"/>
    <w:multiLevelType w:val="multilevel"/>
    <w:tmpl w:val="194769FF"/>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7">
    <w:nsid w:val="1AA26700"/>
    <w:multiLevelType w:val="multilevel"/>
    <w:tmpl w:val="1AA26700"/>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1AD342C3"/>
    <w:multiLevelType w:val="multilevel"/>
    <w:tmpl w:val="1AD342C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1BEB372F"/>
    <w:multiLevelType w:val="multilevel"/>
    <w:tmpl w:val="1BEB372F"/>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
    <w:nsid w:val="1CD14502"/>
    <w:multiLevelType w:val="multilevel"/>
    <w:tmpl w:val="1CD14502"/>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1">
    <w:nsid w:val="1F4A0625"/>
    <w:multiLevelType w:val="multilevel"/>
    <w:tmpl w:val="1F4A062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2">
    <w:nsid w:val="20161EED"/>
    <w:multiLevelType w:val="multilevel"/>
    <w:tmpl w:val="20161EED"/>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3">
    <w:nsid w:val="201D3D64"/>
    <w:multiLevelType w:val="multilevel"/>
    <w:tmpl w:val="201D3D64"/>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4">
    <w:nsid w:val="20A75E66"/>
    <w:multiLevelType w:val="multilevel"/>
    <w:tmpl w:val="20A75E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5">
    <w:nsid w:val="213358E8"/>
    <w:multiLevelType w:val="multilevel"/>
    <w:tmpl w:val="213358E8"/>
    <w:lvl w:ilvl="0" w:tentative="0">
      <w:start w:val="1"/>
      <w:numFmt w:val="bullet"/>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6">
    <w:nsid w:val="2331502F"/>
    <w:multiLevelType w:val="multilevel"/>
    <w:tmpl w:val="2331502F"/>
    <w:lvl w:ilvl="0" w:tentative="0">
      <w:start w:val="1"/>
      <w:numFmt w:val="bullet"/>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7">
    <w:nsid w:val="235773F0"/>
    <w:multiLevelType w:val="multilevel"/>
    <w:tmpl w:val="235773F0"/>
    <w:lvl w:ilvl="0" w:tentative="0">
      <w:start w:val="1"/>
      <w:numFmt w:val="bullet"/>
      <w:lvlText w:val=""/>
      <w:lvlJc w:val="left"/>
      <w:pPr>
        <w:ind w:left="934" w:hanging="420"/>
      </w:pPr>
      <w:rPr>
        <w:rFonts w:hint="default" w:ascii="Symbol" w:hAnsi="Symbol"/>
      </w:rPr>
    </w:lvl>
    <w:lvl w:ilvl="1" w:tentative="0">
      <w:start w:val="1"/>
      <w:numFmt w:val="bullet"/>
      <w:lvlText w:val=""/>
      <w:lvlJc w:val="left"/>
      <w:pPr>
        <w:ind w:left="1354" w:hanging="420"/>
      </w:pPr>
      <w:rPr>
        <w:rFonts w:hint="default" w:ascii="Wingdings" w:hAnsi="Wingdings"/>
      </w:rPr>
    </w:lvl>
    <w:lvl w:ilvl="2" w:tentative="0">
      <w:start w:val="1"/>
      <w:numFmt w:val="bullet"/>
      <w:lvlText w:val=""/>
      <w:lvlJc w:val="left"/>
      <w:pPr>
        <w:ind w:left="1774" w:hanging="420"/>
      </w:pPr>
      <w:rPr>
        <w:rFonts w:hint="default" w:ascii="Wingdings" w:hAnsi="Wingdings"/>
      </w:rPr>
    </w:lvl>
    <w:lvl w:ilvl="3" w:tentative="0">
      <w:start w:val="1"/>
      <w:numFmt w:val="bullet"/>
      <w:lvlText w:val=""/>
      <w:lvlJc w:val="left"/>
      <w:pPr>
        <w:ind w:left="2194" w:hanging="420"/>
      </w:pPr>
      <w:rPr>
        <w:rFonts w:hint="default" w:ascii="Wingdings" w:hAnsi="Wingdings"/>
      </w:rPr>
    </w:lvl>
    <w:lvl w:ilvl="4" w:tentative="0">
      <w:start w:val="1"/>
      <w:numFmt w:val="bullet"/>
      <w:lvlText w:val=""/>
      <w:lvlJc w:val="left"/>
      <w:pPr>
        <w:ind w:left="2614" w:hanging="420"/>
      </w:pPr>
      <w:rPr>
        <w:rFonts w:hint="default" w:ascii="Wingdings" w:hAnsi="Wingdings"/>
      </w:rPr>
    </w:lvl>
    <w:lvl w:ilvl="5" w:tentative="0">
      <w:start w:val="1"/>
      <w:numFmt w:val="bullet"/>
      <w:lvlText w:val=""/>
      <w:lvlJc w:val="left"/>
      <w:pPr>
        <w:ind w:left="3034" w:hanging="420"/>
      </w:pPr>
      <w:rPr>
        <w:rFonts w:hint="default" w:ascii="Wingdings" w:hAnsi="Wingdings"/>
      </w:rPr>
    </w:lvl>
    <w:lvl w:ilvl="6" w:tentative="0">
      <w:start w:val="1"/>
      <w:numFmt w:val="bullet"/>
      <w:lvlText w:val=""/>
      <w:lvlJc w:val="left"/>
      <w:pPr>
        <w:ind w:left="3454" w:hanging="420"/>
      </w:pPr>
      <w:rPr>
        <w:rFonts w:hint="default" w:ascii="Wingdings" w:hAnsi="Wingdings"/>
      </w:rPr>
    </w:lvl>
    <w:lvl w:ilvl="7" w:tentative="0">
      <w:start w:val="1"/>
      <w:numFmt w:val="bullet"/>
      <w:lvlText w:val=""/>
      <w:lvlJc w:val="left"/>
      <w:pPr>
        <w:ind w:left="3874" w:hanging="420"/>
      </w:pPr>
      <w:rPr>
        <w:rFonts w:hint="default" w:ascii="Wingdings" w:hAnsi="Wingdings"/>
      </w:rPr>
    </w:lvl>
    <w:lvl w:ilvl="8" w:tentative="0">
      <w:start w:val="1"/>
      <w:numFmt w:val="bullet"/>
      <w:lvlText w:val=""/>
      <w:lvlJc w:val="left"/>
      <w:pPr>
        <w:ind w:left="4294" w:hanging="420"/>
      </w:pPr>
      <w:rPr>
        <w:rFonts w:hint="default" w:ascii="Wingdings" w:hAnsi="Wingdings"/>
      </w:rPr>
    </w:lvl>
  </w:abstractNum>
  <w:abstractNum w:abstractNumId="28">
    <w:nsid w:val="26BE111B"/>
    <w:multiLevelType w:val="multilevel"/>
    <w:tmpl w:val="26BE111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9">
    <w:nsid w:val="27204225"/>
    <w:multiLevelType w:val="multilevel"/>
    <w:tmpl w:val="27204225"/>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0">
    <w:nsid w:val="27786766"/>
    <w:multiLevelType w:val="multilevel"/>
    <w:tmpl w:val="277867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289F11BB"/>
    <w:multiLevelType w:val="multilevel"/>
    <w:tmpl w:val="289F11B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2">
    <w:nsid w:val="29E8599D"/>
    <w:multiLevelType w:val="multilevel"/>
    <w:tmpl w:val="29E8599D"/>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3">
    <w:nsid w:val="2A7E5B0A"/>
    <w:multiLevelType w:val="multilevel"/>
    <w:tmpl w:val="2A7E5B0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31037E0A"/>
    <w:multiLevelType w:val="multilevel"/>
    <w:tmpl w:val="31037E0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5">
    <w:nsid w:val="33032EE8"/>
    <w:multiLevelType w:val="multilevel"/>
    <w:tmpl w:val="33032EE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6">
    <w:nsid w:val="33476C36"/>
    <w:multiLevelType w:val="multilevel"/>
    <w:tmpl w:val="33476C36"/>
    <w:lvl w:ilvl="0" w:tentative="0">
      <w:start w:val="1"/>
      <w:numFmt w:val="bullet"/>
      <w:lvlText w:val=""/>
      <w:lvlJc w:val="left"/>
      <w:pPr>
        <w:ind w:left="840" w:hanging="360"/>
      </w:pPr>
      <w:rPr>
        <w:rFonts w:hint="default" w:ascii="Symbol" w:hAnsi="Symbol"/>
      </w:rPr>
    </w:lvl>
    <w:lvl w:ilvl="1" w:tentative="0">
      <w:start w:val="1"/>
      <w:numFmt w:val="bullet"/>
      <w:lvlText w:val="o"/>
      <w:lvlJc w:val="left"/>
      <w:pPr>
        <w:ind w:left="1560" w:hanging="360"/>
      </w:pPr>
      <w:rPr>
        <w:rFonts w:hint="default" w:ascii="Courier New" w:hAnsi="Courier New" w:cs="Courier New"/>
      </w:rPr>
    </w:lvl>
    <w:lvl w:ilvl="2" w:tentative="0">
      <w:start w:val="1"/>
      <w:numFmt w:val="bullet"/>
      <w:lvlText w:val=""/>
      <w:lvlJc w:val="left"/>
      <w:pPr>
        <w:ind w:left="2280" w:hanging="360"/>
      </w:pPr>
      <w:rPr>
        <w:rFonts w:hint="default" w:ascii="Wingdings" w:hAnsi="Wingdings"/>
      </w:rPr>
    </w:lvl>
    <w:lvl w:ilvl="3" w:tentative="0">
      <w:start w:val="1"/>
      <w:numFmt w:val="bullet"/>
      <w:lvlText w:val=""/>
      <w:lvlJc w:val="left"/>
      <w:pPr>
        <w:ind w:left="3000" w:hanging="360"/>
      </w:pPr>
      <w:rPr>
        <w:rFonts w:hint="default" w:ascii="Symbol" w:hAnsi="Symbol"/>
      </w:rPr>
    </w:lvl>
    <w:lvl w:ilvl="4" w:tentative="0">
      <w:start w:val="1"/>
      <w:numFmt w:val="bullet"/>
      <w:lvlText w:val="o"/>
      <w:lvlJc w:val="left"/>
      <w:pPr>
        <w:ind w:left="3720" w:hanging="360"/>
      </w:pPr>
      <w:rPr>
        <w:rFonts w:hint="default" w:ascii="Courier New" w:hAnsi="Courier New" w:cs="Courier New"/>
      </w:rPr>
    </w:lvl>
    <w:lvl w:ilvl="5" w:tentative="0">
      <w:start w:val="1"/>
      <w:numFmt w:val="bullet"/>
      <w:lvlText w:val=""/>
      <w:lvlJc w:val="left"/>
      <w:pPr>
        <w:ind w:left="4440" w:hanging="360"/>
      </w:pPr>
      <w:rPr>
        <w:rFonts w:hint="default" w:ascii="Wingdings" w:hAnsi="Wingdings"/>
      </w:rPr>
    </w:lvl>
    <w:lvl w:ilvl="6" w:tentative="0">
      <w:start w:val="1"/>
      <w:numFmt w:val="bullet"/>
      <w:lvlText w:val=""/>
      <w:lvlJc w:val="left"/>
      <w:pPr>
        <w:ind w:left="5160" w:hanging="360"/>
      </w:pPr>
      <w:rPr>
        <w:rFonts w:hint="default" w:ascii="Symbol" w:hAnsi="Symbol"/>
      </w:rPr>
    </w:lvl>
    <w:lvl w:ilvl="7" w:tentative="0">
      <w:start w:val="1"/>
      <w:numFmt w:val="bullet"/>
      <w:lvlText w:val="o"/>
      <w:lvlJc w:val="left"/>
      <w:pPr>
        <w:ind w:left="5880" w:hanging="360"/>
      </w:pPr>
      <w:rPr>
        <w:rFonts w:hint="default" w:ascii="Courier New" w:hAnsi="Courier New" w:cs="Courier New"/>
      </w:rPr>
    </w:lvl>
    <w:lvl w:ilvl="8" w:tentative="0">
      <w:start w:val="1"/>
      <w:numFmt w:val="bullet"/>
      <w:lvlText w:val=""/>
      <w:lvlJc w:val="left"/>
      <w:pPr>
        <w:ind w:left="6600" w:hanging="360"/>
      </w:pPr>
      <w:rPr>
        <w:rFonts w:hint="default" w:ascii="Wingdings" w:hAnsi="Wingdings"/>
      </w:rPr>
    </w:lvl>
  </w:abstractNum>
  <w:abstractNum w:abstractNumId="37">
    <w:nsid w:val="367977E8"/>
    <w:multiLevelType w:val="multilevel"/>
    <w:tmpl w:val="367977E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8">
    <w:nsid w:val="37F456E3"/>
    <w:multiLevelType w:val="multilevel"/>
    <w:tmpl w:val="37F456E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39A24950"/>
    <w:multiLevelType w:val="multilevel"/>
    <w:tmpl w:val="39A24950"/>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0">
    <w:nsid w:val="3A580633"/>
    <w:multiLevelType w:val="multilevel"/>
    <w:tmpl w:val="3A58063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1">
    <w:nsid w:val="3CF53118"/>
    <w:multiLevelType w:val="multilevel"/>
    <w:tmpl w:val="3CF53118"/>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42">
    <w:nsid w:val="3E6439D3"/>
    <w:multiLevelType w:val="multilevel"/>
    <w:tmpl w:val="3E6439D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3">
    <w:nsid w:val="3F6E286E"/>
    <w:multiLevelType w:val="multilevel"/>
    <w:tmpl w:val="3F6E286E"/>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4">
    <w:nsid w:val="4049737C"/>
    <w:multiLevelType w:val="multilevel"/>
    <w:tmpl w:val="4049737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41732854"/>
    <w:multiLevelType w:val="multilevel"/>
    <w:tmpl w:val="4173285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6">
    <w:nsid w:val="437B0679"/>
    <w:multiLevelType w:val="multilevel"/>
    <w:tmpl w:val="437B067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7">
    <w:nsid w:val="44BE5E5C"/>
    <w:multiLevelType w:val="multilevel"/>
    <w:tmpl w:val="44BE5E5C"/>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8">
    <w:nsid w:val="44D432C5"/>
    <w:multiLevelType w:val="multilevel"/>
    <w:tmpl w:val="44D432C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9">
    <w:nsid w:val="4579718A"/>
    <w:multiLevelType w:val="multilevel"/>
    <w:tmpl w:val="4579718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0">
    <w:nsid w:val="46613BD2"/>
    <w:multiLevelType w:val="multilevel"/>
    <w:tmpl w:val="46613BD2"/>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1">
    <w:nsid w:val="49020386"/>
    <w:multiLevelType w:val="multilevel"/>
    <w:tmpl w:val="4902038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2">
    <w:nsid w:val="496606D3"/>
    <w:multiLevelType w:val="multilevel"/>
    <w:tmpl w:val="496606D3"/>
    <w:lvl w:ilvl="0" w:tentative="0">
      <w:start w:val="1"/>
      <w:numFmt w:val="bullet"/>
      <w:lvlText w:val=""/>
      <w:lvlJc w:val="left"/>
      <w:pPr>
        <w:ind w:left="945" w:hanging="420"/>
      </w:pPr>
      <w:rPr>
        <w:rFonts w:hint="default" w:ascii="Symbol" w:hAnsi="Symbol"/>
      </w:rPr>
    </w:lvl>
    <w:lvl w:ilvl="1" w:tentative="0">
      <w:start w:val="1"/>
      <w:numFmt w:val="bullet"/>
      <w:lvlText w:val=""/>
      <w:lvlJc w:val="left"/>
      <w:pPr>
        <w:ind w:left="1365" w:hanging="420"/>
      </w:pPr>
      <w:rPr>
        <w:rFonts w:hint="default" w:ascii="Wingdings" w:hAnsi="Wingdings"/>
      </w:rPr>
    </w:lvl>
    <w:lvl w:ilvl="2" w:tentative="0">
      <w:start w:val="1"/>
      <w:numFmt w:val="bullet"/>
      <w:lvlText w:val=""/>
      <w:lvlJc w:val="left"/>
      <w:pPr>
        <w:ind w:left="1785" w:hanging="420"/>
      </w:pPr>
      <w:rPr>
        <w:rFonts w:hint="default" w:ascii="Wingdings" w:hAnsi="Wingdings"/>
      </w:rPr>
    </w:lvl>
    <w:lvl w:ilvl="3" w:tentative="0">
      <w:start w:val="1"/>
      <w:numFmt w:val="bullet"/>
      <w:lvlText w:val=""/>
      <w:lvlJc w:val="left"/>
      <w:pPr>
        <w:ind w:left="2205" w:hanging="420"/>
      </w:pPr>
      <w:rPr>
        <w:rFonts w:hint="default" w:ascii="Wingdings" w:hAnsi="Wingdings"/>
      </w:rPr>
    </w:lvl>
    <w:lvl w:ilvl="4" w:tentative="0">
      <w:start w:val="1"/>
      <w:numFmt w:val="bullet"/>
      <w:lvlText w:val=""/>
      <w:lvlJc w:val="left"/>
      <w:pPr>
        <w:ind w:left="2625" w:hanging="420"/>
      </w:pPr>
      <w:rPr>
        <w:rFonts w:hint="default" w:ascii="Wingdings" w:hAnsi="Wingdings"/>
      </w:rPr>
    </w:lvl>
    <w:lvl w:ilvl="5" w:tentative="0">
      <w:start w:val="1"/>
      <w:numFmt w:val="bullet"/>
      <w:lvlText w:val=""/>
      <w:lvlJc w:val="left"/>
      <w:pPr>
        <w:ind w:left="3045" w:hanging="420"/>
      </w:pPr>
      <w:rPr>
        <w:rFonts w:hint="default" w:ascii="Wingdings" w:hAnsi="Wingdings"/>
      </w:rPr>
    </w:lvl>
    <w:lvl w:ilvl="6" w:tentative="0">
      <w:start w:val="1"/>
      <w:numFmt w:val="bullet"/>
      <w:lvlText w:val=""/>
      <w:lvlJc w:val="left"/>
      <w:pPr>
        <w:ind w:left="3465" w:hanging="420"/>
      </w:pPr>
      <w:rPr>
        <w:rFonts w:hint="default" w:ascii="Wingdings" w:hAnsi="Wingdings"/>
      </w:rPr>
    </w:lvl>
    <w:lvl w:ilvl="7" w:tentative="0">
      <w:start w:val="1"/>
      <w:numFmt w:val="bullet"/>
      <w:lvlText w:val=""/>
      <w:lvlJc w:val="left"/>
      <w:pPr>
        <w:ind w:left="3885" w:hanging="420"/>
      </w:pPr>
      <w:rPr>
        <w:rFonts w:hint="default" w:ascii="Wingdings" w:hAnsi="Wingdings"/>
      </w:rPr>
    </w:lvl>
    <w:lvl w:ilvl="8" w:tentative="0">
      <w:start w:val="1"/>
      <w:numFmt w:val="bullet"/>
      <w:lvlText w:val=""/>
      <w:lvlJc w:val="left"/>
      <w:pPr>
        <w:ind w:left="4305" w:hanging="420"/>
      </w:pPr>
      <w:rPr>
        <w:rFonts w:hint="default" w:ascii="Wingdings" w:hAnsi="Wingdings"/>
      </w:rPr>
    </w:lvl>
  </w:abstractNum>
  <w:abstractNum w:abstractNumId="53">
    <w:nsid w:val="4B082B01"/>
    <w:multiLevelType w:val="multilevel"/>
    <w:tmpl w:val="4B082B0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4">
    <w:nsid w:val="4CE95461"/>
    <w:multiLevelType w:val="multilevel"/>
    <w:tmpl w:val="4CE9546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5">
    <w:nsid w:val="4E531011"/>
    <w:multiLevelType w:val="multilevel"/>
    <w:tmpl w:val="4E53101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6">
    <w:nsid w:val="4EFC4EA7"/>
    <w:multiLevelType w:val="multilevel"/>
    <w:tmpl w:val="4EFC4EA7"/>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7">
    <w:nsid w:val="505B018C"/>
    <w:multiLevelType w:val="multilevel"/>
    <w:tmpl w:val="505B018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8">
    <w:nsid w:val="50D54E11"/>
    <w:multiLevelType w:val="multilevel"/>
    <w:tmpl w:val="50D54E1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9">
    <w:nsid w:val="510F64C3"/>
    <w:multiLevelType w:val="multilevel"/>
    <w:tmpl w:val="510F64C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0">
    <w:nsid w:val="51416636"/>
    <w:multiLevelType w:val="multilevel"/>
    <w:tmpl w:val="5141663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1">
    <w:nsid w:val="51417EA6"/>
    <w:multiLevelType w:val="multilevel"/>
    <w:tmpl w:val="51417EA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2">
    <w:nsid w:val="540D412F"/>
    <w:multiLevelType w:val="multilevel"/>
    <w:tmpl w:val="540D412F"/>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3">
    <w:nsid w:val="542139AA"/>
    <w:multiLevelType w:val="multilevel"/>
    <w:tmpl w:val="542139A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4">
    <w:nsid w:val="56055274"/>
    <w:multiLevelType w:val="multilevel"/>
    <w:tmpl w:val="5605527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5">
    <w:nsid w:val="5716426D"/>
    <w:multiLevelType w:val="multilevel"/>
    <w:tmpl w:val="5716426D"/>
    <w:lvl w:ilvl="0" w:tentative="0">
      <w:start w:val="1"/>
      <w:numFmt w:val="decimal"/>
      <w:lvlText w:val="%1."/>
      <w:lvlJc w:val="left"/>
      <w:pPr>
        <w:ind w:left="510" w:hanging="51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66">
    <w:nsid w:val="573D0466"/>
    <w:multiLevelType w:val="multilevel"/>
    <w:tmpl w:val="573D04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7">
    <w:nsid w:val="57755C59"/>
    <w:multiLevelType w:val="multilevel"/>
    <w:tmpl w:val="57755C5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8">
    <w:nsid w:val="59B415FE"/>
    <w:multiLevelType w:val="multilevel"/>
    <w:tmpl w:val="59B415FE"/>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9">
    <w:nsid w:val="5AE3762B"/>
    <w:multiLevelType w:val="multilevel"/>
    <w:tmpl w:val="5AE3762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0">
    <w:nsid w:val="5EF06309"/>
    <w:multiLevelType w:val="singleLevel"/>
    <w:tmpl w:val="5EF06309"/>
    <w:lvl w:ilvl="0" w:tentative="0">
      <w:start w:val="1"/>
      <w:numFmt w:val="none"/>
      <w:suff w:val="nothing"/>
      <w:lvlText w:val="（1）"/>
      <w:lvlJc w:val="left"/>
      <w:pPr>
        <w:ind w:left="0" w:firstLine="420"/>
      </w:pPr>
      <w:rPr>
        <w:rFonts w:hint="default"/>
      </w:rPr>
    </w:lvl>
  </w:abstractNum>
  <w:abstractNum w:abstractNumId="71">
    <w:nsid w:val="5EF0637F"/>
    <w:multiLevelType w:val="singleLevel"/>
    <w:tmpl w:val="5EF0637F"/>
    <w:lvl w:ilvl="0" w:tentative="0">
      <w:start w:val="1"/>
      <w:numFmt w:val="none"/>
      <w:suff w:val="nothing"/>
      <w:lvlText w:val="（2）"/>
      <w:lvlJc w:val="left"/>
      <w:pPr>
        <w:ind w:left="0" w:firstLine="420"/>
      </w:pPr>
      <w:rPr>
        <w:rFonts w:hint="default"/>
      </w:rPr>
    </w:lvl>
  </w:abstractNum>
  <w:abstractNum w:abstractNumId="72">
    <w:nsid w:val="62411839"/>
    <w:multiLevelType w:val="multilevel"/>
    <w:tmpl w:val="6241183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3">
    <w:nsid w:val="62B45582"/>
    <w:multiLevelType w:val="multilevel"/>
    <w:tmpl w:val="62B45582"/>
    <w:lvl w:ilvl="0" w:tentative="0">
      <w:start w:val="1"/>
      <w:numFmt w:val="decimal"/>
      <w:pStyle w:val="2"/>
      <w:lvlText w:val="第%1章."/>
      <w:lvlJc w:val="left"/>
      <w:pPr>
        <w:ind w:left="420" w:hanging="420"/>
      </w:pPr>
      <w:rPr>
        <w:rFonts w:hint="eastAsia"/>
      </w:rPr>
    </w:lvl>
    <w:lvl w:ilvl="1" w:tentative="0">
      <w:start w:val="1"/>
      <w:numFmt w:val="decimal"/>
      <w:pStyle w:val="3"/>
      <w:lvlText w:val="%1.%2"/>
      <w:lvlJc w:val="left"/>
      <w:pPr>
        <w:ind w:left="576" w:hanging="576"/>
      </w:pPr>
    </w:lvl>
    <w:lvl w:ilvl="2" w:tentative="0">
      <w:start w:val="1"/>
      <w:numFmt w:val="decimal"/>
      <w:pStyle w:val="4"/>
      <w:lvlText w:val="%1.%2.%3"/>
      <w:lvlJc w:val="left"/>
      <w:pPr>
        <w:ind w:left="2279"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74">
    <w:nsid w:val="66AB72C8"/>
    <w:multiLevelType w:val="multilevel"/>
    <w:tmpl w:val="66AB72C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5">
    <w:nsid w:val="67BC5D54"/>
    <w:multiLevelType w:val="multilevel"/>
    <w:tmpl w:val="67BC5D5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6">
    <w:nsid w:val="6CB4796C"/>
    <w:multiLevelType w:val="multilevel"/>
    <w:tmpl w:val="6CB4796C"/>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77">
    <w:nsid w:val="6D176AF3"/>
    <w:multiLevelType w:val="multilevel"/>
    <w:tmpl w:val="6D176AF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8">
    <w:nsid w:val="6D5C2FE1"/>
    <w:multiLevelType w:val="multilevel"/>
    <w:tmpl w:val="6D5C2FE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9">
    <w:nsid w:val="6D757AA6"/>
    <w:multiLevelType w:val="multilevel"/>
    <w:tmpl w:val="6D757AA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0">
    <w:nsid w:val="6E5A3F83"/>
    <w:multiLevelType w:val="multilevel"/>
    <w:tmpl w:val="6E5A3F8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1">
    <w:nsid w:val="6FF84C8A"/>
    <w:multiLevelType w:val="multilevel"/>
    <w:tmpl w:val="6FF84C8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2">
    <w:nsid w:val="704E1EB0"/>
    <w:multiLevelType w:val="multilevel"/>
    <w:tmpl w:val="704E1EB0"/>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3">
    <w:nsid w:val="707A3F8B"/>
    <w:multiLevelType w:val="multilevel"/>
    <w:tmpl w:val="707A3F8B"/>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4">
    <w:nsid w:val="718E19B6"/>
    <w:multiLevelType w:val="multilevel"/>
    <w:tmpl w:val="718E19B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5">
    <w:nsid w:val="71E23228"/>
    <w:multiLevelType w:val="multilevel"/>
    <w:tmpl w:val="71E2322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6">
    <w:nsid w:val="73901DD9"/>
    <w:multiLevelType w:val="multilevel"/>
    <w:tmpl w:val="73901DD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7">
    <w:nsid w:val="756D379B"/>
    <w:multiLevelType w:val="multilevel"/>
    <w:tmpl w:val="756D379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8">
    <w:nsid w:val="75F20C96"/>
    <w:multiLevelType w:val="multilevel"/>
    <w:tmpl w:val="75F20C9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9">
    <w:nsid w:val="76796089"/>
    <w:multiLevelType w:val="multilevel"/>
    <w:tmpl w:val="7679608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0">
    <w:nsid w:val="76E62033"/>
    <w:multiLevelType w:val="multilevel"/>
    <w:tmpl w:val="76E62033"/>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1">
    <w:nsid w:val="78DE3265"/>
    <w:multiLevelType w:val="multilevel"/>
    <w:tmpl w:val="78DE3265"/>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2">
    <w:nsid w:val="79F73E75"/>
    <w:multiLevelType w:val="multilevel"/>
    <w:tmpl w:val="79F73E7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3">
    <w:nsid w:val="7B7F0237"/>
    <w:multiLevelType w:val="multilevel"/>
    <w:tmpl w:val="7B7F0237"/>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94">
    <w:nsid w:val="7C0E7108"/>
    <w:multiLevelType w:val="multilevel"/>
    <w:tmpl w:val="7C0E710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5">
    <w:nsid w:val="7C577103"/>
    <w:multiLevelType w:val="multilevel"/>
    <w:tmpl w:val="7C57710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6">
    <w:nsid w:val="7E874539"/>
    <w:multiLevelType w:val="multilevel"/>
    <w:tmpl w:val="7E87453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7">
    <w:nsid w:val="7EAE2C66"/>
    <w:multiLevelType w:val="multilevel"/>
    <w:tmpl w:val="7EAE2C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8">
    <w:nsid w:val="7ED515D4"/>
    <w:multiLevelType w:val="multilevel"/>
    <w:tmpl w:val="7ED515D4"/>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73"/>
  </w:num>
  <w:num w:numId="2">
    <w:abstractNumId w:val="65"/>
  </w:num>
  <w:num w:numId="3">
    <w:abstractNumId w:val="5"/>
  </w:num>
  <w:num w:numId="4">
    <w:abstractNumId w:val="36"/>
  </w:num>
  <w:num w:numId="5">
    <w:abstractNumId w:val="60"/>
  </w:num>
  <w:num w:numId="6">
    <w:abstractNumId w:val="79"/>
  </w:num>
  <w:num w:numId="7">
    <w:abstractNumId w:val="19"/>
  </w:num>
  <w:num w:numId="8">
    <w:abstractNumId w:val="26"/>
  </w:num>
  <w:num w:numId="9">
    <w:abstractNumId w:val="3"/>
  </w:num>
  <w:num w:numId="10">
    <w:abstractNumId w:val="25"/>
  </w:num>
  <w:num w:numId="11">
    <w:abstractNumId w:val="28"/>
  </w:num>
  <w:num w:numId="12">
    <w:abstractNumId w:val="44"/>
  </w:num>
  <w:num w:numId="13">
    <w:abstractNumId w:val="57"/>
  </w:num>
  <w:num w:numId="14">
    <w:abstractNumId w:val="18"/>
  </w:num>
  <w:num w:numId="15">
    <w:abstractNumId w:val="8"/>
  </w:num>
  <w:num w:numId="16">
    <w:abstractNumId w:val="52"/>
  </w:num>
  <w:num w:numId="17">
    <w:abstractNumId w:val="11"/>
  </w:num>
  <w:num w:numId="18">
    <w:abstractNumId w:val="85"/>
  </w:num>
  <w:num w:numId="19">
    <w:abstractNumId w:val="48"/>
  </w:num>
  <w:num w:numId="20">
    <w:abstractNumId w:val="82"/>
  </w:num>
  <w:num w:numId="21">
    <w:abstractNumId w:val="7"/>
  </w:num>
  <w:num w:numId="22">
    <w:abstractNumId w:val="31"/>
  </w:num>
  <w:num w:numId="23">
    <w:abstractNumId w:val="75"/>
  </w:num>
  <w:num w:numId="24">
    <w:abstractNumId w:val="81"/>
  </w:num>
  <w:num w:numId="25">
    <w:abstractNumId w:val="24"/>
  </w:num>
  <w:num w:numId="26">
    <w:abstractNumId w:val="9"/>
  </w:num>
  <w:num w:numId="27">
    <w:abstractNumId w:val="97"/>
  </w:num>
  <w:num w:numId="28">
    <w:abstractNumId w:val="89"/>
  </w:num>
  <w:num w:numId="29">
    <w:abstractNumId w:val="87"/>
  </w:num>
  <w:num w:numId="30">
    <w:abstractNumId w:val="66"/>
  </w:num>
  <w:num w:numId="31">
    <w:abstractNumId w:val="77"/>
  </w:num>
  <w:num w:numId="32">
    <w:abstractNumId w:val="68"/>
  </w:num>
  <w:num w:numId="33">
    <w:abstractNumId w:val="96"/>
  </w:num>
  <w:num w:numId="34">
    <w:abstractNumId w:val="94"/>
  </w:num>
  <w:num w:numId="35">
    <w:abstractNumId w:val="33"/>
  </w:num>
  <w:num w:numId="36">
    <w:abstractNumId w:val="27"/>
  </w:num>
  <w:num w:numId="37">
    <w:abstractNumId w:val="12"/>
  </w:num>
  <w:num w:numId="38">
    <w:abstractNumId w:val="47"/>
  </w:num>
  <w:num w:numId="39">
    <w:abstractNumId w:val="63"/>
  </w:num>
  <w:num w:numId="40">
    <w:abstractNumId w:val="98"/>
  </w:num>
  <w:num w:numId="41">
    <w:abstractNumId w:val="90"/>
  </w:num>
  <w:num w:numId="42">
    <w:abstractNumId w:val="56"/>
  </w:num>
  <w:num w:numId="43">
    <w:abstractNumId w:val="22"/>
  </w:num>
  <w:num w:numId="44">
    <w:abstractNumId w:val="95"/>
  </w:num>
  <w:num w:numId="45">
    <w:abstractNumId w:val="83"/>
  </w:num>
  <w:num w:numId="46">
    <w:abstractNumId w:val="91"/>
  </w:num>
  <w:num w:numId="47">
    <w:abstractNumId w:val="67"/>
  </w:num>
  <w:num w:numId="48">
    <w:abstractNumId w:val="23"/>
  </w:num>
  <w:num w:numId="49">
    <w:abstractNumId w:val="4"/>
  </w:num>
  <w:num w:numId="50">
    <w:abstractNumId w:val="62"/>
  </w:num>
  <w:num w:numId="51">
    <w:abstractNumId w:val="54"/>
  </w:num>
  <w:num w:numId="52">
    <w:abstractNumId w:val="14"/>
  </w:num>
  <w:num w:numId="53">
    <w:abstractNumId w:val="86"/>
  </w:num>
  <w:num w:numId="54">
    <w:abstractNumId w:val="88"/>
  </w:num>
  <w:num w:numId="55">
    <w:abstractNumId w:val="40"/>
  </w:num>
  <w:num w:numId="56">
    <w:abstractNumId w:val="46"/>
  </w:num>
  <w:num w:numId="57">
    <w:abstractNumId w:val="13"/>
  </w:num>
  <w:num w:numId="58">
    <w:abstractNumId w:val="49"/>
  </w:num>
  <w:num w:numId="59">
    <w:abstractNumId w:val="50"/>
  </w:num>
  <w:num w:numId="60">
    <w:abstractNumId w:val="32"/>
  </w:num>
  <w:num w:numId="61">
    <w:abstractNumId w:val="61"/>
  </w:num>
  <w:num w:numId="62">
    <w:abstractNumId w:val="10"/>
  </w:num>
  <w:num w:numId="63">
    <w:abstractNumId w:val="2"/>
  </w:num>
  <w:num w:numId="64">
    <w:abstractNumId w:val="17"/>
  </w:num>
  <w:num w:numId="65">
    <w:abstractNumId w:val="45"/>
  </w:num>
  <w:num w:numId="66">
    <w:abstractNumId w:val="30"/>
  </w:num>
  <w:num w:numId="67">
    <w:abstractNumId w:val="1"/>
  </w:num>
  <w:num w:numId="68">
    <w:abstractNumId w:val="55"/>
  </w:num>
  <w:num w:numId="69">
    <w:abstractNumId w:val="20"/>
  </w:num>
  <w:num w:numId="70">
    <w:abstractNumId w:val="53"/>
  </w:num>
  <w:num w:numId="71">
    <w:abstractNumId w:val="39"/>
  </w:num>
  <w:num w:numId="72">
    <w:abstractNumId w:val="59"/>
  </w:num>
  <w:num w:numId="73">
    <w:abstractNumId w:val="34"/>
  </w:num>
  <w:num w:numId="74">
    <w:abstractNumId w:val="58"/>
  </w:num>
  <w:num w:numId="75">
    <w:abstractNumId w:val="78"/>
  </w:num>
  <w:num w:numId="76">
    <w:abstractNumId w:val="35"/>
  </w:num>
  <w:num w:numId="77">
    <w:abstractNumId w:val="38"/>
  </w:num>
  <w:num w:numId="78">
    <w:abstractNumId w:val="92"/>
  </w:num>
  <w:num w:numId="79">
    <w:abstractNumId w:val="80"/>
  </w:num>
  <w:num w:numId="80">
    <w:abstractNumId w:val="74"/>
  </w:num>
  <w:num w:numId="81">
    <w:abstractNumId w:val="37"/>
  </w:num>
  <w:num w:numId="82">
    <w:abstractNumId w:val="72"/>
  </w:num>
  <w:num w:numId="83">
    <w:abstractNumId w:val="69"/>
  </w:num>
  <w:num w:numId="84">
    <w:abstractNumId w:val="0"/>
  </w:num>
  <w:num w:numId="85">
    <w:abstractNumId w:val="43"/>
  </w:num>
  <w:num w:numId="86">
    <w:abstractNumId w:val="41"/>
  </w:num>
  <w:num w:numId="87">
    <w:abstractNumId w:val="6"/>
  </w:num>
  <w:num w:numId="88">
    <w:abstractNumId w:val="29"/>
  </w:num>
  <w:num w:numId="89">
    <w:abstractNumId w:val="84"/>
  </w:num>
  <w:num w:numId="90">
    <w:abstractNumId w:val="93"/>
  </w:num>
  <w:num w:numId="91">
    <w:abstractNumId w:val="64"/>
  </w:num>
  <w:num w:numId="92">
    <w:abstractNumId w:val="21"/>
  </w:num>
  <w:num w:numId="93">
    <w:abstractNumId w:val="42"/>
  </w:num>
  <w:num w:numId="94">
    <w:abstractNumId w:val="16"/>
  </w:num>
  <w:num w:numId="95">
    <w:abstractNumId w:val="15"/>
  </w:num>
  <w:num w:numId="96">
    <w:abstractNumId w:val="51"/>
  </w:num>
  <w:num w:numId="97">
    <w:abstractNumId w:val="76"/>
  </w:num>
  <w:num w:numId="98">
    <w:abstractNumId w:val="70"/>
  </w:num>
  <w:num w:numId="99">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2C"/>
    <w:rsid w:val="00000B4C"/>
    <w:rsid w:val="000035A4"/>
    <w:rsid w:val="000050E7"/>
    <w:rsid w:val="000074AD"/>
    <w:rsid w:val="00013FF5"/>
    <w:rsid w:val="000143C4"/>
    <w:rsid w:val="000160DC"/>
    <w:rsid w:val="000171E5"/>
    <w:rsid w:val="00017976"/>
    <w:rsid w:val="0002051D"/>
    <w:rsid w:val="000248BF"/>
    <w:rsid w:val="00025762"/>
    <w:rsid w:val="00027BBB"/>
    <w:rsid w:val="00031A21"/>
    <w:rsid w:val="00034000"/>
    <w:rsid w:val="00035838"/>
    <w:rsid w:val="00037828"/>
    <w:rsid w:val="000403AB"/>
    <w:rsid w:val="00042E48"/>
    <w:rsid w:val="00046E43"/>
    <w:rsid w:val="0004768F"/>
    <w:rsid w:val="00050D13"/>
    <w:rsid w:val="00062E4E"/>
    <w:rsid w:val="00065E88"/>
    <w:rsid w:val="00067188"/>
    <w:rsid w:val="00074E0A"/>
    <w:rsid w:val="0008204F"/>
    <w:rsid w:val="0008257A"/>
    <w:rsid w:val="00090E98"/>
    <w:rsid w:val="000A1906"/>
    <w:rsid w:val="000A2F16"/>
    <w:rsid w:val="000A4C31"/>
    <w:rsid w:val="000B0123"/>
    <w:rsid w:val="000B036E"/>
    <w:rsid w:val="000B03F5"/>
    <w:rsid w:val="000B05CB"/>
    <w:rsid w:val="000B347D"/>
    <w:rsid w:val="000B5AB6"/>
    <w:rsid w:val="000C1F0A"/>
    <w:rsid w:val="000C29E7"/>
    <w:rsid w:val="000C4CCE"/>
    <w:rsid w:val="000C6F76"/>
    <w:rsid w:val="000D1734"/>
    <w:rsid w:val="000D40FE"/>
    <w:rsid w:val="000D6E7B"/>
    <w:rsid w:val="000F6582"/>
    <w:rsid w:val="000F6B80"/>
    <w:rsid w:val="0010065C"/>
    <w:rsid w:val="001034BD"/>
    <w:rsid w:val="00105276"/>
    <w:rsid w:val="00105B02"/>
    <w:rsid w:val="0010713E"/>
    <w:rsid w:val="001123F3"/>
    <w:rsid w:val="001201A3"/>
    <w:rsid w:val="00122E06"/>
    <w:rsid w:val="00123F23"/>
    <w:rsid w:val="00124FB6"/>
    <w:rsid w:val="00125CC5"/>
    <w:rsid w:val="00126EB7"/>
    <w:rsid w:val="00130402"/>
    <w:rsid w:val="00133D35"/>
    <w:rsid w:val="001340BC"/>
    <w:rsid w:val="001351D8"/>
    <w:rsid w:val="0014252B"/>
    <w:rsid w:val="0014291B"/>
    <w:rsid w:val="00143BC1"/>
    <w:rsid w:val="001464F1"/>
    <w:rsid w:val="00147136"/>
    <w:rsid w:val="00147343"/>
    <w:rsid w:val="00153CEA"/>
    <w:rsid w:val="00155337"/>
    <w:rsid w:val="00160668"/>
    <w:rsid w:val="00160C8D"/>
    <w:rsid w:val="001614B5"/>
    <w:rsid w:val="001643A6"/>
    <w:rsid w:val="00164C35"/>
    <w:rsid w:val="0017209E"/>
    <w:rsid w:val="001734F7"/>
    <w:rsid w:val="00173527"/>
    <w:rsid w:val="001736B7"/>
    <w:rsid w:val="0017565C"/>
    <w:rsid w:val="00176A20"/>
    <w:rsid w:val="001805E7"/>
    <w:rsid w:val="00183651"/>
    <w:rsid w:val="00183831"/>
    <w:rsid w:val="00187628"/>
    <w:rsid w:val="0019314B"/>
    <w:rsid w:val="001A1160"/>
    <w:rsid w:val="001A2330"/>
    <w:rsid w:val="001A5C62"/>
    <w:rsid w:val="001A6671"/>
    <w:rsid w:val="001B152E"/>
    <w:rsid w:val="001B3F5D"/>
    <w:rsid w:val="001B4D0B"/>
    <w:rsid w:val="001B6F97"/>
    <w:rsid w:val="001B75C5"/>
    <w:rsid w:val="001C2003"/>
    <w:rsid w:val="001D27EE"/>
    <w:rsid w:val="001D5042"/>
    <w:rsid w:val="001E2349"/>
    <w:rsid w:val="001E2E2A"/>
    <w:rsid w:val="001E3C68"/>
    <w:rsid w:val="001E3DDA"/>
    <w:rsid w:val="001E792E"/>
    <w:rsid w:val="001F3E64"/>
    <w:rsid w:val="001F6F49"/>
    <w:rsid w:val="002047EA"/>
    <w:rsid w:val="00206070"/>
    <w:rsid w:val="00206371"/>
    <w:rsid w:val="00212597"/>
    <w:rsid w:val="00212B67"/>
    <w:rsid w:val="0021417E"/>
    <w:rsid w:val="00215812"/>
    <w:rsid w:val="00215B1E"/>
    <w:rsid w:val="00216B7B"/>
    <w:rsid w:val="00220C3D"/>
    <w:rsid w:val="00224A64"/>
    <w:rsid w:val="00226CDA"/>
    <w:rsid w:val="002311CD"/>
    <w:rsid w:val="00233C5E"/>
    <w:rsid w:val="00233E0A"/>
    <w:rsid w:val="002379FB"/>
    <w:rsid w:val="0024307A"/>
    <w:rsid w:val="00245537"/>
    <w:rsid w:val="0025304A"/>
    <w:rsid w:val="0025306E"/>
    <w:rsid w:val="0025748D"/>
    <w:rsid w:val="00257D92"/>
    <w:rsid w:val="00257E6D"/>
    <w:rsid w:val="002603E8"/>
    <w:rsid w:val="00266048"/>
    <w:rsid w:val="00266211"/>
    <w:rsid w:val="002669DE"/>
    <w:rsid w:val="00274E0A"/>
    <w:rsid w:val="002754B6"/>
    <w:rsid w:val="00282443"/>
    <w:rsid w:val="00285A04"/>
    <w:rsid w:val="00292E2E"/>
    <w:rsid w:val="00293DF6"/>
    <w:rsid w:val="002978FF"/>
    <w:rsid w:val="002B1C09"/>
    <w:rsid w:val="002B3BFC"/>
    <w:rsid w:val="002B6741"/>
    <w:rsid w:val="002C01B2"/>
    <w:rsid w:val="002C1B19"/>
    <w:rsid w:val="002C5306"/>
    <w:rsid w:val="002D3D4A"/>
    <w:rsid w:val="002D45F1"/>
    <w:rsid w:val="002D6A71"/>
    <w:rsid w:val="002D6C90"/>
    <w:rsid w:val="002D7C91"/>
    <w:rsid w:val="002E0321"/>
    <w:rsid w:val="002E1376"/>
    <w:rsid w:val="002E3779"/>
    <w:rsid w:val="002E72BD"/>
    <w:rsid w:val="00300F98"/>
    <w:rsid w:val="00302271"/>
    <w:rsid w:val="00302792"/>
    <w:rsid w:val="003135AD"/>
    <w:rsid w:val="00316D86"/>
    <w:rsid w:val="00320C7A"/>
    <w:rsid w:val="00321C48"/>
    <w:rsid w:val="003224FB"/>
    <w:rsid w:val="003270D6"/>
    <w:rsid w:val="0033069A"/>
    <w:rsid w:val="003320AE"/>
    <w:rsid w:val="003412F7"/>
    <w:rsid w:val="003414DC"/>
    <w:rsid w:val="003417AE"/>
    <w:rsid w:val="003450A1"/>
    <w:rsid w:val="003518D5"/>
    <w:rsid w:val="00352B72"/>
    <w:rsid w:val="003543F0"/>
    <w:rsid w:val="00354444"/>
    <w:rsid w:val="0035509D"/>
    <w:rsid w:val="00356038"/>
    <w:rsid w:val="00363A86"/>
    <w:rsid w:val="003651AD"/>
    <w:rsid w:val="0036646F"/>
    <w:rsid w:val="00367D82"/>
    <w:rsid w:val="00370199"/>
    <w:rsid w:val="0037393F"/>
    <w:rsid w:val="00380339"/>
    <w:rsid w:val="00383F4E"/>
    <w:rsid w:val="00385790"/>
    <w:rsid w:val="00387B64"/>
    <w:rsid w:val="003917C1"/>
    <w:rsid w:val="003A20B6"/>
    <w:rsid w:val="003A2185"/>
    <w:rsid w:val="003A2B32"/>
    <w:rsid w:val="003A473B"/>
    <w:rsid w:val="003A49F8"/>
    <w:rsid w:val="003B42D9"/>
    <w:rsid w:val="003B44BD"/>
    <w:rsid w:val="003B7B1E"/>
    <w:rsid w:val="003C16D2"/>
    <w:rsid w:val="003C24E4"/>
    <w:rsid w:val="003D1405"/>
    <w:rsid w:val="003D1CE9"/>
    <w:rsid w:val="003D393F"/>
    <w:rsid w:val="003E2D51"/>
    <w:rsid w:val="003E44EA"/>
    <w:rsid w:val="003F2F93"/>
    <w:rsid w:val="003F4389"/>
    <w:rsid w:val="00400CDC"/>
    <w:rsid w:val="004023C3"/>
    <w:rsid w:val="00403F38"/>
    <w:rsid w:val="00404075"/>
    <w:rsid w:val="00404BC3"/>
    <w:rsid w:val="00406B36"/>
    <w:rsid w:val="0040735C"/>
    <w:rsid w:val="00410333"/>
    <w:rsid w:val="00410CA0"/>
    <w:rsid w:val="0041571B"/>
    <w:rsid w:val="00415973"/>
    <w:rsid w:val="00416B1F"/>
    <w:rsid w:val="004230CA"/>
    <w:rsid w:val="004257D5"/>
    <w:rsid w:val="004262C2"/>
    <w:rsid w:val="004265C7"/>
    <w:rsid w:val="004313E8"/>
    <w:rsid w:val="0043276D"/>
    <w:rsid w:val="00432A2E"/>
    <w:rsid w:val="00436BBD"/>
    <w:rsid w:val="0043700A"/>
    <w:rsid w:val="00437EA1"/>
    <w:rsid w:val="004406CA"/>
    <w:rsid w:val="00441044"/>
    <w:rsid w:val="00444B55"/>
    <w:rsid w:val="00451556"/>
    <w:rsid w:val="004515F1"/>
    <w:rsid w:val="004553F2"/>
    <w:rsid w:val="004615D1"/>
    <w:rsid w:val="00463A00"/>
    <w:rsid w:val="00463FF5"/>
    <w:rsid w:val="0047070E"/>
    <w:rsid w:val="00471D36"/>
    <w:rsid w:val="004744DA"/>
    <w:rsid w:val="0047516B"/>
    <w:rsid w:val="00476679"/>
    <w:rsid w:val="00477C1F"/>
    <w:rsid w:val="0048000E"/>
    <w:rsid w:val="0049107D"/>
    <w:rsid w:val="0049232D"/>
    <w:rsid w:val="00494FD8"/>
    <w:rsid w:val="00495312"/>
    <w:rsid w:val="00495BA1"/>
    <w:rsid w:val="004B2831"/>
    <w:rsid w:val="004B6007"/>
    <w:rsid w:val="004B72A7"/>
    <w:rsid w:val="004C0112"/>
    <w:rsid w:val="004C5D7A"/>
    <w:rsid w:val="004D1645"/>
    <w:rsid w:val="004D3626"/>
    <w:rsid w:val="004D487F"/>
    <w:rsid w:val="004D5504"/>
    <w:rsid w:val="004D5A1E"/>
    <w:rsid w:val="004D63F1"/>
    <w:rsid w:val="004D6FBC"/>
    <w:rsid w:val="004D7C64"/>
    <w:rsid w:val="004E40DF"/>
    <w:rsid w:val="004E4CEC"/>
    <w:rsid w:val="004F28E5"/>
    <w:rsid w:val="004F6511"/>
    <w:rsid w:val="004F6704"/>
    <w:rsid w:val="00500B14"/>
    <w:rsid w:val="00505538"/>
    <w:rsid w:val="005074C4"/>
    <w:rsid w:val="00507D75"/>
    <w:rsid w:val="0051017C"/>
    <w:rsid w:val="005115E8"/>
    <w:rsid w:val="005162FA"/>
    <w:rsid w:val="00516B95"/>
    <w:rsid w:val="0052027A"/>
    <w:rsid w:val="005223EF"/>
    <w:rsid w:val="005251C7"/>
    <w:rsid w:val="00525E1C"/>
    <w:rsid w:val="0053130D"/>
    <w:rsid w:val="00531B7B"/>
    <w:rsid w:val="0053237B"/>
    <w:rsid w:val="00532EBA"/>
    <w:rsid w:val="005345B6"/>
    <w:rsid w:val="00535536"/>
    <w:rsid w:val="0053557B"/>
    <w:rsid w:val="0053679E"/>
    <w:rsid w:val="00546302"/>
    <w:rsid w:val="00547A5E"/>
    <w:rsid w:val="005504D7"/>
    <w:rsid w:val="005519B9"/>
    <w:rsid w:val="00554E8C"/>
    <w:rsid w:val="0055680A"/>
    <w:rsid w:val="00560D3E"/>
    <w:rsid w:val="00566376"/>
    <w:rsid w:val="00567B7A"/>
    <w:rsid w:val="005704DC"/>
    <w:rsid w:val="005710AC"/>
    <w:rsid w:val="005714F7"/>
    <w:rsid w:val="00574A83"/>
    <w:rsid w:val="00577032"/>
    <w:rsid w:val="005823D1"/>
    <w:rsid w:val="00586082"/>
    <w:rsid w:val="0058740E"/>
    <w:rsid w:val="00590D95"/>
    <w:rsid w:val="0059129E"/>
    <w:rsid w:val="005915A7"/>
    <w:rsid w:val="00595B47"/>
    <w:rsid w:val="00595DFE"/>
    <w:rsid w:val="005A0411"/>
    <w:rsid w:val="005A19C7"/>
    <w:rsid w:val="005A3F38"/>
    <w:rsid w:val="005A4DF0"/>
    <w:rsid w:val="005A5627"/>
    <w:rsid w:val="005A5E41"/>
    <w:rsid w:val="005B2E28"/>
    <w:rsid w:val="005B3D39"/>
    <w:rsid w:val="005B4A96"/>
    <w:rsid w:val="005C0458"/>
    <w:rsid w:val="005C1C8F"/>
    <w:rsid w:val="005C477C"/>
    <w:rsid w:val="005C53DD"/>
    <w:rsid w:val="005C741D"/>
    <w:rsid w:val="005D640E"/>
    <w:rsid w:val="005E1D61"/>
    <w:rsid w:val="005E1DCF"/>
    <w:rsid w:val="005E5F68"/>
    <w:rsid w:val="005E79D4"/>
    <w:rsid w:val="005F0844"/>
    <w:rsid w:val="005F27C7"/>
    <w:rsid w:val="005F3686"/>
    <w:rsid w:val="005F3CF0"/>
    <w:rsid w:val="006019C4"/>
    <w:rsid w:val="0060518D"/>
    <w:rsid w:val="00614871"/>
    <w:rsid w:val="00615FBF"/>
    <w:rsid w:val="0061600A"/>
    <w:rsid w:val="00616CAB"/>
    <w:rsid w:val="00621180"/>
    <w:rsid w:val="00624498"/>
    <w:rsid w:val="00634055"/>
    <w:rsid w:val="00634233"/>
    <w:rsid w:val="00634D90"/>
    <w:rsid w:val="006359E9"/>
    <w:rsid w:val="006411A2"/>
    <w:rsid w:val="00641C4B"/>
    <w:rsid w:val="00641D60"/>
    <w:rsid w:val="0064443C"/>
    <w:rsid w:val="00645E68"/>
    <w:rsid w:val="00653B5C"/>
    <w:rsid w:val="00654E74"/>
    <w:rsid w:val="00656DF5"/>
    <w:rsid w:val="006604D5"/>
    <w:rsid w:val="00666853"/>
    <w:rsid w:val="0066723C"/>
    <w:rsid w:val="006675CA"/>
    <w:rsid w:val="00673F40"/>
    <w:rsid w:val="00674341"/>
    <w:rsid w:val="0068624F"/>
    <w:rsid w:val="006869D3"/>
    <w:rsid w:val="00692EDB"/>
    <w:rsid w:val="00693CA1"/>
    <w:rsid w:val="0069527C"/>
    <w:rsid w:val="006963AA"/>
    <w:rsid w:val="006969BF"/>
    <w:rsid w:val="0069712E"/>
    <w:rsid w:val="00697C68"/>
    <w:rsid w:val="006A0926"/>
    <w:rsid w:val="006A0E50"/>
    <w:rsid w:val="006A2084"/>
    <w:rsid w:val="006A6CB6"/>
    <w:rsid w:val="006B034A"/>
    <w:rsid w:val="006B1CFB"/>
    <w:rsid w:val="006B2394"/>
    <w:rsid w:val="006B29FA"/>
    <w:rsid w:val="006B3124"/>
    <w:rsid w:val="006B5E46"/>
    <w:rsid w:val="006B7430"/>
    <w:rsid w:val="006C50D3"/>
    <w:rsid w:val="006C7A97"/>
    <w:rsid w:val="006D0857"/>
    <w:rsid w:val="006D1186"/>
    <w:rsid w:val="006D1CBF"/>
    <w:rsid w:val="006D32B5"/>
    <w:rsid w:val="006D7EE3"/>
    <w:rsid w:val="006F03D7"/>
    <w:rsid w:val="006F10C5"/>
    <w:rsid w:val="006F22E2"/>
    <w:rsid w:val="006F61A2"/>
    <w:rsid w:val="00703A76"/>
    <w:rsid w:val="00703CC2"/>
    <w:rsid w:val="0070457E"/>
    <w:rsid w:val="00714D4A"/>
    <w:rsid w:val="007254A9"/>
    <w:rsid w:val="00731C85"/>
    <w:rsid w:val="00736750"/>
    <w:rsid w:val="00743BB3"/>
    <w:rsid w:val="0074699C"/>
    <w:rsid w:val="00746E6C"/>
    <w:rsid w:val="007515DC"/>
    <w:rsid w:val="00752323"/>
    <w:rsid w:val="0075372B"/>
    <w:rsid w:val="00753F18"/>
    <w:rsid w:val="00754197"/>
    <w:rsid w:val="00755D9D"/>
    <w:rsid w:val="0076031B"/>
    <w:rsid w:val="007625E6"/>
    <w:rsid w:val="0076463E"/>
    <w:rsid w:val="00765154"/>
    <w:rsid w:val="0077391B"/>
    <w:rsid w:val="0078094C"/>
    <w:rsid w:val="00787AB6"/>
    <w:rsid w:val="007935F0"/>
    <w:rsid w:val="00794B6D"/>
    <w:rsid w:val="00794CEF"/>
    <w:rsid w:val="00796EC3"/>
    <w:rsid w:val="007972F2"/>
    <w:rsid w:val="007A097E"/>
    <w:rsid w:val="007A3097"/>
    <w:rsid w:val="007A3775"/>
    <w:rsid w:val="007A7C70"/>
    <w:rsid w:val="007A7DD8"/>
    <w:rsid w:val="007B00E4"/>
    <w:rsid w:val="007B2FD1"/>
    <w:rsid w:val="007B36E2"/>
    <w:rsid w:val="007C1082"/>
    <w:rsid w:val="007C560E"/>
    <w:rsid w:val="007C66A1"/>
    <w:rsid w:val="007C7DB5"/>
    <w:rsid w:val="007D0810"/>
    <w:rsid w:val="007D2C78"/>
    <w:rsid w:val="007D44FF"/>
    <w:rsid w:val="007D5925"/>
    <w:rsid w:val="007D7478"/>
    <w:rsid w:val="007E062D"/>
    <w:rsid w:val="007E3B0D"/>
    <w:rsid w:val="007E73FE"/>
    <w:rsid w:val="007F09B7"/>
    <w:rsid w:val="007F2989"/>
    <w:rsid w:val="0080265F"/>
    <w:rsid w:val="00803149"/>
    <w:rsid w:val="00806B07"/>
    <w:rsid w:val="0080709C"/>
    <w:rsid w:val="008076B3"/>
    <w:rsid w:val="00823959"/>
    <w:rsid w:val="008302BF"/>
    <w:rsid w:val="0083176E"/>
    <w:rsid w:val="0083377E"/>
    <w:rsid w:val="008342FD"/>
    <w:rsid w:val="00840A4C"/>
    <w:rsid w:val="00842E05"/>
    <w:rsid w:val="0084375B"/>
    <w:rsid w:val="00845D9E"/>
    <w:rsid w:val="008463D2"/>
    <w:rsid w:val="00847CD5"/>
    <w:rsid w:val="00852E77"/>
    <w:rsid w:val="00855C88"/>
    <w:rsid w:val="0085719A"/>
    <w:rsid w:val="008653C8"/>
    <w:rsid w:val="00866C5E"/>
    <w:rsid w:val="00870B72"/>
    <w:rsid w:val="00872BD0"/>
    <w:rsid w:val="00874FAF"/>
    <w:rsid w:val="00876260"/>
    <w:rsid w:val="00877BA8"/>
    <w:rsid w:val="008849A9"/>
    <w:rsid w:val="00884F6E"/>
    <w:rsid w:val="008879D4"/>
    <w:rsid w:val="00896BA8"/>
    <w:rsid w:val="008A0773"/>
    <w:rsid w:val="008A6211"/>
    <w:rsid w:val="008B2448"/>
    <w:rsid w:val="008C6F8D"/>
    <w:rsid w:val="008D1FFA"/>
    <w:rsid w:val="008D23A4"/>
    <w:rsid w:val="008D3662"/>
    <w:rsid w:val="008D567C"/>
    <w:rsid w:val="008D5FB7"/>
    <w:rsid w:val="008E1EBA"/>
    <w:rsid w:val="008E5421"/>
    <w:rsid w:val="008E70D5"/>
    <w:rsid w:val="008E7FF9"/>
    <w:rsid w:val="008F0975"/>
    <w:rsid w:val="008F3BEE"/>
    <w:rsid w:val="009006F7"/>
    <w:rsid w:val="009026B3"/>
    <w:rsid w:val="009028EC"/>
    <w:rsid w:val="009043F1"/>
    <w:rsid w:val="009049FB"/>
    <w:rsid w:val="00905801"/>
    <w:rsid w:val="00906B2E"/>
    <w:rsid w:val="009116AE"/>
    <w:rsid w:val="009132D9"/>
    <w:rsid w:val="00924A83"/>
    <w:rsid w:val="00925BFD"/>
    <w:rsid w:val="0093173A"/>
    <w:rsid w:val="00932807"/>
    <w:rsid w:val="00934BAC"/>
    <w:rsid w:val="00942EC8"/>
    <w:rsid w:val="00942EE4"/>
    <w:rsid w:val="00947D8D"/>
    <w:rsid w:val="00952B09"/>
    <w:rsid w:val="00953A57"/>
    <w:rsid w:val="009546A2"/>
    <w:rsid w:val="00955A31"/>
    <w:rsid w:val="00960DD8"/>
    <w:rsid w:val="00960FFD"/>
    <w:rsid w:val="00961DB1"/>
    <w:rsid w:val="00965820"/>
    <w:rsid w:val="00974E4D"/>
    <w:rsid w:val="00980A47"/>
    <w:rsid w:val="00987601"/>
    <w:rsid w:val="00991620"/>
    <w:rsid w:val="00993C94"/>
    <w:rsid w:val="00995944"/>
    <w:rsid w:val="009968BD"/>
    <w:rsid w:val="00997CC1"/>
    <w:rsid w:val="009A174F"/>
    <w:rsid w:val="009A3451"/>
    <w:rsid w:val="009A5A0C"/>
    <w:rsid w:val="009B4CF4"/>
    <w:rsid w:val="009C0B2C"/>
    <w:rsid w:val="009C44F9"/>
    <w:rsid w:val="009C4767"/>
    <w:rsid w:val="009C49D5"/>
    <w:rsid w:val="009C5E80"/>
    <w:rsid w:val="009C67BB"/>
    <w:rsid w:val="009D0FA1"/>
    <w:rsid w:val="009D6951"/>
    <w:rsid w:val="009E184C"/>
    <w:rsid w:val="009E51C7"/>
    <w:rsid w:val="009E58C4"/>
    <w:rsid w:val="009F3996"/>
    <w:rsid w:val="009F466C"/>
    <w:rsid w:val="009F4A84"/>
    <w:rsid w:val="00A00C31"/>
    <w:rsid w:val="00A052DE"/>
    <w:rsid w:val="00A146B8"/>
    <w:rsid w:val="00A14A17"/>
    <w:rsid w:val="00A157FD"/>
    <w:rsid w:val="00A15B23"/>
    <w:rsid w:val="00A15EEA"/>
    <w:rsid w:val="00A16634"/>
    <w:rsid w:val="00A17F38"/>
    <w:rsid w:val="00A22A5C"/>
    <w:rsid w:val="00A23A85"/>
    <w:rsid w:val="00A25AA7"/>
    <w:rsid w:val="00A2725A"/>
    <w:rsid w:val="00A33086"/>
    <w:rsid w:val="00A42FFF"/>
    <w:rsid w:val="00A45B5D"/>
    <w:rsid w:val="00A464AA"/>
    <w:rsid w:val="00A46A59"/>
    <w:rsid w:val="00A524AD"/>
    <w:rsid w:val="00A55724"/>
    <w:rsid w:val="00A55868"/>
    <w:rsid w:val="00A56683"/>
    <w:rsid w:val="00A56E48"/>
    <w:rsid w:val="00A60239"/>
    <w:rsid w:val="00A6104C"/>
    <w:rsid w:val="00A61FE3"/>
    <w:rsid w:val="00A65521"/>
    <w:rsid w:val="00A6676E"/>
    <w:rsid w:val="00A66A14"/>
    <w:rsid w:val="00A67585"/>
    <w:rsid w:val="00A71A14"/>
    <w:rsid w:val="00A7362B"/>
    <w:rsid w:val="00A807BA"/>
    <w:rsid w:val="00A843CD"/>
    <w:rsid w:val="00A85613"/>
    <w:rsid w:val="00A87F62"/>
    <w:rsid w:val="00A90991"/>
    <w:rsid w:val="00AA0468"/>
    <w:rsid w:val="00AA7880"/>
    <w:rsid w:val="00AB25A6"/>
    <w:rsid w:val="00AB4296"/>
    <w:rsid w:val="00AB47F8"/>
    <w:rsid w:val="00AB5907"/>
    <w:rsid w:val="00AB5A60"/>
    <w:rsid w:val="00AB69DF"/>
    <w:rsid w:val="00AB7C1A"/>
    <w:rsid w:val="00AC1FF3"/>
    <w:rsid w:val="00AC515A"/>
    <w:rsid w:val="00AC52E1"/>
    <w:rsid w:val="00AC6DC1"/>
    <w:rsid w:val="00AD3252"/>
    <w:rsid w:val="00AD45F6"/>
    <w:rsid w:val="00AD7D88"/>
    <w:rsid w:val="00AE2EFC"/>
    <w:rsid w:val="00AF04BF"/>
    <w:rsid w:val="00AF35A1"/>
    <w:rsid w:val="00AF552F"/>
    <w:rsid w:val="00B0267D"/>
    <w:rsid w:val="00B02ECA"/>
    <w:rsid w:val="00B030E5"/>
    <w:rsid w:val="00B042BB"/>
    <w:rsid w:val="00B045F6"/>
    <w:rsid w:val="00B0620C"/>
    <w:rsid w:val="00B062BA"/>
    <w:rsid w:val="00B06844"/>
    <w:rsid w:val="00B068CE"/>
    <w:rsid w:val="00B06CFA"/>
    <w:rsid w:val="00B0746D"/>
    <w:rsid w:val="00B07A26"/>
    <w:rsid w:val="00B118C7"/>
    <w:rsid w:val="00B12F30"/>
    <w:rsid w:val="00B134B0"/>
    <w:rsid w:val="00B204D3"/>
    <w:rsid w:val="00B232A6"/>
    <w:rsid w:val="00B2375C"/>
    <w:rsid w:val="00B24F48"/>
    <w:rsid w:val="00B25A29"/>
    <w:rsid w:val="00B309D2"/>
    <w:rsid w:val="00B310D3"/>
    <w:rsid w:val="00B32732"/>
    <w:rsid w:val="00B3282A"/>
    <w:rsid w:val="00B338BE"/>
    <w:rsid w:val="00B34A6E"/>
    <w:rsid w:val="00B34EE1"/>
    <w:rsid w:val="00B35039"/>
    <w:rsid w:val="00B520C2"/>
    <w:rsid w:val="00B52BC5"/>
    <w:rsid w:val="00B55D7D"/>
    <w:rsid w:val="00B56041"/>
    <w:rsid w:val="00B62F27"/>
    <w:rsid w:val="00B66A43"/>
    <w:rsid w:val="00B70BFC"/>
    <w:rsid w:val="00B734E7"/>
    <w:rsid w:val="00B82738"/>
    <w:rsid w:val="00B85B47"/>
    <w:rsid w:val="00B86248"/>
    <w:rsid w:val="00B87DF5"/>
    <w:rsid w:val="00B919CC"/>
    <w:rsid w:val="00B963BD"/>
    <w:rsid w:val="00B97208"/>
    <w:rsid w:val="00BA0583"/>
    <w:rsid w:val="00BB15A2"/>
    <w:rsid w:val="00BB523F"/>
    <w:rsid w:val="00BC5BBF"/>
    <w:rsid w:val="00BC62D7"/>
    <w:rsid w:val="00BC65BD"/>
    <w:rsid w:val="00BC6B11"/>
    <w:rsid w:val="00BC7C80"/>
    <w:rsid w:val="00BD00B4"/>
    <w:rsid w:val="00BD6FF9"/>
    <w:rsid w:val="00BD735E"/>
    <w:rsid w:val="00BE441E"/>
    <w:rsid w:val="00BF025A"/>
    <w:rsid w:val="00BF08A6"/>
    <w:rsid w:val="00BF1470"/>
    <w:rsid w:val="00BF3ADD"/>
    <w:rsid w:val="00BF4035"/>
    <w:rsid w:val="00BF495F"/>
    <w:rsid w:val="00BF576A"/>
    <w:rsid w:val="00BF78ED"/>
    <w:rsid w:val="00BF7BA4"/>
    <w:rsid w:val="00C00AB4"/>
    <w:rsid w:val="00C02553"/>
    <w:rsid w:val="00C0374D"/>
    <w:rsid w:val="00C05E4E"/>
    <w:rsid w:val="00C067D9"/>
    <w:rsid w:val="00C06D4E"/>
    <w:rsid w:val="00C107AC"/>
    <w:rsid w:val="00C118B4"/>
    <w:rsid w:val="00C13D3D"/>
    <w:rsid w:val="00C14C1A"/>
    <w:rsid w:val="00C14D3F"/>
    <w:rsid w:val="00C204F8"/>
    <w:rsid w:val="00C247CC"/>
    <w:rsid w:val="00C24990"/>
    <w:rsid w:val="00C273EF"/>
    <w:rsid w:val="00C35ABA"/>
    <w:rsid w:val="00C416BA"/>
    <w:rsid w:val="00C469F9"/>
    <w:rsid w:val="00C537CD"/>
    <w:rsid w:val="00C54326"/>
    <w:rsid w:val="00C556AE"/>
    <w:rsid w:val="00C60D8E"/>
    <w:rsid w:val="00C62217"/>
    <w:rsid w:val="00C65B86"/>
    <w:rsid w:val="00C6632A"/>
    <w:rsid w:val="00C73EB0"/>
    <w:rsid w:val="00C80CC6"/>
    <w:rsid w:val="00C909E7"/>
    <w:rsid w:val="00C90CB2"/>
    <w:rsid w:val="00C94685"/>
    <w:rsid w:val="00CA3CFF"/>
    <w:rsid w:val="00CA4DE5"/>
    <w:rsid w:val="00CA560D"/>
    <w:rsid w:val="00CA62A1"/>
    <w:rsid w:val="00CA747E"/>
    <w:rsid w:val="00CB02C2"/>
    <w:rsid w:val="00CB1573"/>
    <w:rsid w:val="00CB2383"/>
    <w:rsid w:val="00CB3647"/>
    <w:rsid w:val="00CB3F58"/>
    <w:rsid w:val="00CB4AA2"/>
    <w:rsid w:val="00CB7BE2"/>
    <w:rsid w:val="00CC0704"/>
    <w:rsid w:val="00CC4011"/>
    <w:rsid w:val="00CC5B67"/>
    <w:rsid w:val="00CD601B"/>
    <w:rsid w:val="00CD6A71"/>
    <w:rsid w:val="00CD7FC0"/>
    <w:rsid w:val="00CE1C0D"/>
    <w:rsid w:val="00CE2E99"/>
    <w:rsid w:val="00CE3974"/>
    <w:rsid w:val="00CE41F8"/>
    <w:rsid w:val="00CE567E"/>
    <w:rsid w:val="00CF30A8"/>
    <w:rsid w:val="00CF5AB8"/>
    <w:rsid w:val="00CF6DBA"/>
    <w:rsid w:val="00CF71FC"/>
    <w:rsid w:val="00CF7AAC"/>
    <w:rsid w:val="00D01CE8"/>
    <w:rsid w:val="00D06070"/>
    <w:rsid w:val="00D1153A"/>
    <w:rsid w:val="00D12DA6"/>
    <w:rsid w:val="00D1300F"/>
    <w:rsid w:val="00D136D7"/>
    <w:rsid w:val="00D149B1"/>
    <w:rsid w:val="00D1797B"/>
    <w:rsid w:val="00D20067"/>
    <w:rsid w:val="00D230E4"/>
    <w:rsid w:val="00D2534C"/>
    <w:rsid w:val="00D30545"/>
    <w:rsid w:val="00D31EFE"/>
    <w:rsid w:val="00D3215C"/>
    <w:rsid w:val="00D32CC1"/>
    <w:rsid w:val="00D33B7A"/>
    <w:rsid w:val="00D3479C"/>
    <w:rsid w:val="00D3552C"/>
    <w:rsid w:val="00D372B0"/>
    <w:rsid w:val="00D37C41"/>
    <w:rsid w:val="00D41A1F"/>
    <w:rsid w:val="00D4392E"/>
    <w:rsid w:val="00D55FE0"/>
    <w:rsid w:val="00D57357"/>
    <w:rsid w:val="00D57C05"/>
    <w:rsid w:val="00D619A4"/>
    <w:rsid w:val="00D63D4C"/>
    <w:rsid w:val="00D64664"/>
    <w:rsid w:val="00D66EC6"/>
    <w:rsid w:val="00D7065C"/>
    <w:rsid w:val="00D71AF1"/>
    <w:rsid w:val="00D72980"/>
    <w:rsid w:val="00D74A2F"/>
    <w:rsid w:val="00D75D97"/>
    <w:rsid w:val="00D80738"/>
    <w:rsid w:val="00D81743"/>
    <w:rsid w:val="00D836EC"/>
    <w:rsid w:val="00D84770"/>
    <w:rsid w:val="00D87558"/>
    <w:rsid w:val="00D94B5C"/>
    <w:rsid w:val="00D97DB3"/>
    <w:rsid w:val="00DA225E"/>
    <w:rsid w:val="00DA232C"/>
    <w:rsid w:val="00DA4BD5"/>
    <w:rsid w:val="00DA65AE"/>
    <w:rsid w:val="00DA7DDE"/>
    <w:rsid w:val="00DB0D95"/>
    <w:rsid w:val="00DB1D54"/>
    <w:rsid w:val="00DB2070"/>
    <w:rsid w:val="00DB326E"/>
    <w:rsid w:val="00DB39E5"/>
    <w:rsid w:val="00DB4E41"/>
    <w:rsid w:val="00DB4FD0"/>
    <w:rsid w:val="00DB6519"/>
    <w:rsid w:val="00DC399C"/>
    <w:rsid w:val="00DC3CD4"/>
    <w:rsid w:val="00DC4818"/>
    <w:rsid w:val="00DC5C53"/>
    <w:rsid w:val="00DD288C"/>
    <w:rsid w:val="00DD3ACC"/>
    <w:rsid w:val="00DE05D9"/>
    <w:rsid w:val="00DE1798"/>
    <w:rsid w:val="00DE19A4"/>
    <w:rsid w:val="00DE2301"/>
    <w:rsid w:val="00DE4C69"/>
    <w:rsid w:val="00DE66E2"/>
    <w:rsid w:val="00DF06C4"/>
    <w:rsid w:val="00DF1DCA"/>
    <w:rsid w:val="00DF3795"/>
    <w:rsid w:val="00E02490"/>
    <w:rsid w:val="00E03A78"/>
    <w:rsid w:val="00E03CC1"/>
    <w:rsid w:val="00E04843"/>
    <w:rsid w:val="00E106AC"/>
    <w:rsid w:val="00E11C07"/>
    <w:rsid w:val="00E150EF"/>
    <w:rsid w:val="00E20C1E"/>
    <w:rsid w:val="00E21D7E"/>
    <w:rsid w:val="00E243C7"/>
    <w:rsid w:val="00E3388B"/>
    <w:rsid w:val="00E3628C"/>
    <w:rsid w:val="00E36523"/>
    <w:rsid w:val="00E42055"/>
    <w:rsid w:val="00E42847"/>
    <w:rsid w:val="00E428BA"/>
    <w:rsid w:val="00E47B80"/>
    <w:rsid w:val="00E51A3D"/>
    <w:rsid w:val="00E528D4"/>
    <w:rsid w:val="00E54A37"/>
    <w:rsid w:val="00E566E9"/>
    <w:rsid w:val="00E56890"/>
    <w:rsid w:val="00E5747B"/>
    <w:rsid w:val="00E60D37"/>
    <w:rsid w:val="00E634E7"/>
    <w:rsid w:val="00E634FB"/>
    <w:rsid w:val="00E63811"/>
    <w:rsid w:val="00E65975"/>
    <w:rsid w:val="00E660B7"/>
    <w:rsid w:val="00E72481"/>
    <w:rsid w:val="00E7402F"/>
    <w:rsid w:val="00E75C9A"/>
    <w:rsid w:val="00E76E19"/>
    <w:rsid w:val="00E76F65"/>
    <w:rsid w:val="00E80EED"/>
    <w:rsid w:val="00E87CEA"/>
    <w:rsid w:val="00E908A9"/>
    <w:rsid w:val="00E916DB"/>
    <w:rsid w:val="00E94DB5"/>
    <w:rsid w:val="00E97364"/>
    <w:rsid w:val="00EA0A41"/>
    <w:rsid w:val="00EA3DAF"/>
    <w:rsid w:val="00EB3A3C"/>
    <w:rsid w:val="00EB72B8"/>
    <w:rsid w:val="00EC188C"/>
    <w:rsid w:val="00EC22C5"/>
    <w:rsid w:val="00EC341E"/>
    <w:rsid w:val="00EC3695"/>
    <w:rsid w:val="00ED1718"/>
    <w:rsid w:val="00ED2D20"/>
    <w:rsid w:val="00ED4D2F"/>
    <w:rsid w:val="00ED6D02"/>
    <w:rsid w:val="00EE08D4"/>
    <w:rsid w:val="00EE237C"/>
    <w:rsid w:val="00EE2EBC"/>
    <w:rsid w:val="00EE345D"/>
    <w:rsid w:val="00EE40CA"/>
    <w:rsid w:val="00EE6103"/>
    <w:rsid w:val="00EF09EC"/>
    <w:rsid w:val="00EF4CE8"/>
    <w:rsid w:val="00F0407E"/>
    <w:rsid w:val="00F11371"/>
    <w:rsid w:val="00F22723"/>
    <w:rsid w:val="00F23CA0"/>
    <w:rsid w:val="00F23DB9"/>
    <w:rsid w:val="00F265AD"/>
    <w:rsid w:val="00F30ADC"/>
    <w:rsid w:val="00F32B51"/>
    <w:rsid w:val="00F32C38"/>
    <w:rsid w:val="00F3378B"/>
    <w:rsid w:val="00F40119"/>
    <w:rsid w:val="00F40686"/>
    <w:rsid w:val="00F421B4"/>
    <w:rsid w:val="00F44DD2"/>
    <w:rsid w:val="00F47B93"/>
    <w:rsid w:val="00F61B30"/>
    <w:rsid w:val="00F6375D"/>
    <w:rsid w:val="00F64FD8"/>
    <w:rsid w:val="00F67D69"/>
    <w:rsid w:val="00F7294E"/>
    <w:rsid w:val="00F75AD8"/>
    <w:rsid w:val="00F770B1"/>
    <w:rsid w:val="00F7714D"/>
    <w:rsid w:val="00F81751"/>
    <w:rsid w:val="00F84DA9"/>
    <w:rsid w:val="00F874EB"/>
    <w:rsid w:val="00F96873"/>
    <w:rsid w:val="00F975F8"/>
    <w:rsid w:val="00FA2DD1"/>
    <w:rsid w:val="00FA3FA5"/>
    <w:rsid w:val="00FA5F93"/>
    <w:rsid w:val="00FA6FC3"/>
    <w:rsid w:val="00FB0EA4"/>
    <w:rsid w:val="00FB1FD5"/>
    <w:rsid w:val="00FB26A7"/>
    <w:rsid w:val="00FB692F"/>
    <w:rsid w:val="00FB6E53"/>
    <w:rsid w:val="00FB7FC8"/>
    <w:rsid w:val="00FC1A08"/>
    <w:rsid w:val="00FC5364"/>
    <w:rsid w:val="00FD0247"/>
    <w:rsid w:val="00FD1E7A"/>
    <w:rsid w:val="00FD4CC7"/>
    <w:rsid w:val="00FD61F3"/>
    <w:rsid w:val="00FE146E"/>
    <w:rsid w:val="00FE48E2"/>
    <w:rsid w:val="00FE52CA"/>
    <w:rsid w:val="00FE6CBB"/>
    <w:rsid w:val="00FE7E0C"/>
    <w:rsid w:val="00FF1D4F"/>
    <w:rsid w:val="00FF208B"/>
    <w:rsid w:val="00FF2EAE"/>
    <w:rsid w:val="00FF367C"/>
    <w:rsid w:val="00FF47CC"/>
    <w:rsid w:val="00FF4AA1"/>
    <w:rsid w:val="02CC6828"/>
    <w:rsid w:val="04FD5BF3"/>
    <w:rsid w:val="0D416202"/>
    <w:rsid w:val="142D64CE"/>
    <w:rsid w:val="1EFE2E87"/>
    <w:rsid w:val="2C730195"/>
    <w:rsid w:val="2CB01BC5"/>
    <w:rsid w:val="3C435175"/>
    <w:rsid w:val="441D210F"/>
    <w:rsid w:val="45605179"/>
    <w:rsid w:val="468C48AE"/>
    <w:rsid w:val="478D06A6"/>
    <w:rsid w:val="52F448CA"/>
    <w:rsid w:val="543369C6"/>
    <w:rsid w:val="545A4420"/>
    <w:rsid w:val="56362403"/>
    <w:rsid w:val="60721B77"/>
    <w:rsid w:val="61665354"/>
    <w:rsid w:val="69377D2F"/>
    <w:rsid w:val="6CCF7393"/>
    <w:rsid w:val="6E064DA4"/>
    <w:rsid w:val="733769CF"/>
    <w:rsid w:val="73783A08"/>
    <w:rsid w:val="7626416F"/>
    <w:rsid w:val="7AA86FD2"/>
    <w:rsid w:val="7F742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contextualSpacing/>
      <w:jc w:val="both"/>
    </w:pPr>
    <w:rPr>
      <w:rFonts w:ascii="Calibri" w:hAnsi="Calibri" w:eastAsia="宋体" w:cs="Times New Roman"/>
      <w:kern w:val="2"/>
      <w:sz w:val="24"/>
      <w:szCs w:val="22"/>
      <w:lang w:val="en-US" w:eastAsia="zh-CN" w:bidi="ar-SA"/>
    </w:rPr>
  </w:style>
  <w:style w:type="paragraph" w:styleId="2">
    <w:name w:val="heading 1"/>
    <w:basedOn w:val="1"/>
    <w:next w:val="1"/>
    <w:link w:val="21"/>
    <w:qFormat/>
    <w:uiPriority w:val="9"/>
    <w:pPr>
      <w:keepNext/>
      <w:keepLines/>
      <w:numPr>
        <w:ilvl w:val="0"/>
        <w:numId w:val="1"/>
      </w:numPr>
      <w:spacing w:before="340" w:after="330"/>
      <w:ind w:firstLine="0" w:firstLineChars="0"/>
      <w:outlineLvl w:val="0"/>
    </w:pPr>
    <w:rPr>
      <w:b/>
      <w:bCs/>
      <w:kern w:val="44"/>
      <w:sz w:val="44"/>
      <w:szCs w:val="44"/>
      <w:lang w:val="zh-CN"/>
    </w:rPr>
  </w:style>
  <w:style w:type="paragraph" w:styleId="3">
    <w:name w:val="heading 2"/>
    <w:basedOn w:val="1"/>
    <w:next w:val="1"/>
    <w:link w:val="22"/>
    <w:unhideWhenUsed/>
    <w:qFormat/>
    <w:uiPriority w:val="9"/>
    <w:pPr>
      <w:keepNext/>
      <w:keepLines/>
      <w:numPr>
        <w:ilvl w:val="1"/>
        <w:numId w:val="1"/>
      </w:numPr>
      <w:spacing w:before="260" w:after="260" w:line="416" w:lineRule="auto"/>
      <w:ind w:firstLine="0" w:firstLineChars="0"/>
      <w:outlineLvl w:val="1"/>
    </w:pPr>
    <w:rPr>
      <w:rFonts w:ascii="Cambria" w:hAnsi="Cambria"/>
      <w:b/>
      <w:bCs/>
      <w:sz w:val="32"/>
      <w:szCs w:val="32"/>
      <w:lang w:val="zh-CN"/>
    </w:rPr>
  </w:style>
  <w:style w:type="paragraph" w:styleId="4">
    <w:name w:val="heading 3"/>
    <w:basedOn w:val="1"/>
    <w:next w:val="1"/>
    <w:link w:val="23"/>
    <w:unhideWhenUsed/>
    <w:qFormat/>
    <w:uiPriority w:val="9"/>
    <w:pPr>
      <w:keepNext/>
      <w:keepLines/>
      <w:numPr>
        <w:ilvl w:val="2"/>
        <w:numId w:val="1"/>
      </w:numPr>
      <w:spacing w:line="415" w:lineRule="auto"/>
      <w:ind w:left="1287" w:firstLine="0" w:firstLineChars="0"/>
      <w:outlineLvl w:val="2"/>
    </w:pPr>
    <w:rPr>
      <w:b/>
      <w:bCs/>
      <w:sz w:val="32"/>
      <w:szCs w:val="32"/>
      <w:lang w:val="zh-CN"/>
    </w:rPr>
  </w:style>
  <w:style w:type="paragraph" w:styleId="5">
    <w:name w:val="heading 4"/>
    <w:basedOn w:val="1"/>
    <w:next w:val="1"/>
    <w:link w:val="24"/>
    <w:unhideWhenUsed/>
    <w:qFormat/>
    <w:uiPriority w:val="9"/>
    <w:pPr>
      <w:keepNext/>
      <w:keepLines/>
      <w:numPr>
        <w:ilvl w:val="3"/>
        <w:numId w:val="1"/>
      </w:numPr>
      <w:spacing w:before="280" w:after="290" w:line="376" w:lineRule="auto"/>
      <w:ind w:firstLine="0" w:firstLineChars="0"/>
      <w:outlineLvl w:val="3"/>
    </w:pPr>
    <w:rPr>
      <w:rFonts w:ascii="Cambria" w:hAnsi="Cambria"/>
      <w:b/>
      <w:bCs/>
      <w:kern w:val="0"/>
      <w:sz w:val="28"/>
      <w:szCs w:val="28"/>
      <w:lang w:val="zh-CN"/>
    </w:rPr>
  </w:style>
  <w:style w:type="paragraph" w:styleId="6">
    <w:name w:val="heading 5"/>
    <w:basedOn w:val="1"/>
    <w:next w:val="1"/>
    <w:link w:val="25"/>
    <w:unhideWhenUsed/>
    <w:qFormat/>
    <w:uiPriority w:val="9"/>
    <w:pPr>
      <w:keepNext/>
      <w:keepLines/>
      <w:numPr>
        <w:ilvl w:val="4"/>
        <w:numId w:val="1"/>
      </w:numPr>
      <w:spacing w:before="280" w:after="290" w:line="376" w:lineRule="auto"/>
      <w:ind w:firstLine="0" w:firstLineChars="0"/>
      <w:outlineLvl w:val="4"/>
    </w:pPr>
    <w:rPr>
      <w:b/>
      <w:bCs/>
      <w:kern w:val="0"/>
      <w:sz w:val="28"/>
      <w:szCs w:val="28"/>
      <w:lang w:val="zh-CN"/>
    </w:rPr>
  </w:style>
  <w:style w:type="paragraph" w:styleId="7">
    <w:name w:val="heading 6"/>
    <w:basedOn w:val="1"/>
    <w:next w:val="1"/>
    <w:link w:val="26"/>
    <w:unhideWhenUsed/>
    <w:qFormat/>
    <w:uiPriority w:val="9"/>
    <w:pPr>
      <w:keepNext/>
      <w:keepLines/>
      <w:numPr>
        <w:ilvl w:val="5"/>
        <w:numId w:val="1"/>
      </w:numPr>
      <w:spacing w:before="240" w:after="64" w:line="320" w:lineRule="auto"/>
      <w:ind w:firstLine="0" w:firstLineChars="0"/>
      <w:outlineLvl w:val="5"/>
    </w:pPr>
    <w:rPr>
      <w:rFonts w:ascii="Cambria" w:hAnsi="Cambria"/>
      <w:b/>
      <w:bCs/>
      <w:kern w:val="0"/>
      <w:szCs w:val="24"/>
      <w:lang w:val="zh-CN"/>
    </w:rPr>
  </w:style>
  <w:style w:type="paragraph" w:styleId="8">
    <w:name w:val="heading 7"/>
    <w:basedOn w:val="1"/>
    <w:next w:val="1"/>
    <w:link w:val="27"/>
    <w:unhideWhenUsed/>
    <w:qFormat/>
    <w:uiPriority w:val="9"/>
    <w:pPr>
      <w:keepNext/>
      <w:keepLines/>
      <w:numPr>
        <w:ilvl w:val="6"/>
        <w:numId w:val="1"/>
      </w:numPr>
      <w:spacing w:before="240" w:after="64" w:line="320" w:lineRule="auto"/>
      <w:ind w:firstLine="0" w:firstLineChars="0"/>
      <w:outlineLvl w:val="6"/>
    </w:pPr>
    <w:rPr>
      <w:b/>
      <w:bCs/>
      <w:kern w:val="0"/>
      <w:szCs w:val="24"/>
      <w:lang w:val="zh-CN"/>
    </w:rPr>
  </w:style>
  <w:style w:type="paragraph" w:styleId="9">
    <w:name w:val="heading 8"/>
    <w:basedOn w:val="1"/>
    <w:next w:val="1"/>
    <w:link w:val="28"/>
    <w:unhideWhenUsed/>
    <w:qFormat/>
    <w:uiPriority w:val="9"/>
    <w:pPr>
      <w:keepNext/>
      <w:keepLines/>
      <w:numPr>
        <w:ilvl w:val="7"/>
        <w:numId w:val="1"/>
      </w:numPr>
      <w:spacing w:before="240" w:after="64" w:line="320" w:lineRule="auto"/>
      <w:ind w:firstLine="0" w:firstLineChars="0"/>
      <w:outlineLvl w:val="7"/>
    </w:pPr>
    <w:rPr>
      <w:rFonts w:ascii="Cambria" w:hAnsi="Cambria"/>
      <w:kern w:val="0"/>
      <w:szCs w:val="24"/>
      <w:lang w:val="zh-CN"/>
    </w:rPr>
  </w:style>
  <w:style w:type="paragraph" w:styleId="10">
    <w:name w:val="heading 9"/>
    <w:basedOn w:val="1"/>
    <w:next w:val="1"/>
    <w:link w:val="29"/>
    <w:unhideWhenUsed/>
    <w:qFormat/>
    <w:uiPriority w:val="9"/>
    <w:pPr>
      <w:keepNext/>
      <w:keepLines/>
      <w:numPr>
        <w:ilvl w:val="8"/>
        <w:numId w:val="1"/>
      </w:numPr>
      <w:spacing w:before="240" w:after="64" w:line="320" w:lineRule="auto"/>
      <w:ind w:firstLine="0" w:firstLineChars="0"/>
      <w:outlineLvl w:val="8"/>
    </w:pPr>
    <w:rPr>
      <w:rFonts w:ascii="Cambria" w:hAnsi="Cambria"/>
      <w:kern w:val="0"/>
      <w:sz w:val="20"/>
      <w:szCs w:val="21"/>
      <w:lang w:val="zh-CN"/>
    </w:rPr>
  </w:style>
  <w:style w:type="character" w:default="1" w:styleId="19">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caption"/>
    <w:basedOn w:val="1"/>
    <w:next w:val="1"/>
    <w:unhideWhenUsed/>
    <w:qFormat/>
    <w:uiPriority w:val="35"/>
    <w:pPr>
      <w:spacing w:after="200" w:line="240" w:lineRule="auto"/>
      <w:ind w:left="240" w:leftChars="100" w:right="240" w:rightChars="100" w:firstLine="480" w:firstLineChars="0"/>
      <w:jc w:val="center"/>
    </w:pPr>
    <w:rPr>
      <w:rFonts w:asciiTheme="minorEastAsia" w:hAnsiTheme="minorEastAsia" w:eastAsiaTheme="minorEastAsia"/>
      <w:b/>
      <w:iCs/>
      <w:sz w:val="21"/>
      <w:szCs w:val="18"/>
    </w:rPr>
  </w:style>
  <w:style w:type="paragraph" w:styleId="12">
    <w:name w:val="toc 3"/>
    <w:basedOn w:val="1"/>
    <w:next w:val="1"/>
    <w:unhideWhenUsed/>
    <w:qFormat/>
    <w:uiPriority w:val="39"/>
    <w:pPr>
      <w:ind w:left="840" w:leftChars="400"/>
    </w:pPr>
  </w:style>
  <w:style w:type="paragraph" w:styleId="13">
    <w:name w:val="Balloon Text"/>
    <w:basedOn w:val="1"/>
    <w:link w:val="31"/>
    <w:unhideWhenUsed/>
    <w:qFormat/>
    <w:uiPriority w:val="99"/>
    <w:pPr>
      <w:spacing w:line="240" w:lineRule="auto"/>
    </w:pPr>
    <w:rPr>
      <w:sz w:val="18"/>
      <w:szCs w:val="18"/>
    </w:rPr>
  </w:style>
  <w:style w:type="paragraph" w:styleId="14">
    <w:name w:val="footer"/>
    <w:basedOn w:val="1"/>
    <w:link w:val="33"/>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标题 1 字符"/>
    <w:basedOn w:val="19"/>
    <w:link w:val="2"/>
    <w:qFormat/>
    <w:uiPriority w:val="9"/>
    <w:rPr>
      <w:rFonts w:ascii="Calibri" w:hAnsi="Calibri"/>
      <w:b/>
      <w:bCs/>
      <w:kern w:val="44"/>
      <w:sz w:val="44"/>
      <w:szCs w:val="44"/>
      <w:lang w:val="zh-CN"/>
    </w:rPr>
  </w:style>
  <w:style w:type="character" w:customStyle="1" w:styleId="22">
    <w:name w:val="标题 2 字符"/>
    <w:basedOn w:val="19"/>
    <w:link w:val="3"/>
    <w:qFormat/>
    <w:uiPriority w:val="9"/>
    <w:rPr>
      <w:rFonts w:ascii="Cambria" w:hAnsi="Cambria"/>
      <w:b/>
      <w:bCs/>
      <w:kern w:val="2"/>
      <w:sz w:val="32"/>
      <w:szCs w:val="32"/>
      <w:lang w:val="zh-CN"/>
    </w:rPr>
  </w:style>
  <w:style w:type="character" w:customStyle="1" w:styleId="23">
    <w:name w:val="标题 3 字符"/>
    <w:basedOn w:val="19"/>
    <w:link w:val="4"/>
    <w:qFormat/>
    <w:uiPriority w:val="9"/>
    <w:rPr>
      <w:rFonts w:ascii="Calibri" w:hAnsi="Calibri"/>
      <w:b/>
      <w:bCs/>
      <w:kern w:val="2"/>
      <w:sz w:val="32"/>
      <w:szCs w:val="32"/>
      <w:lang w:val="zh-CN"/>
    </w:rPr>
  </w:style>
  <w:style w:type="character" w:customStyle="1" w:styleId="24">
    <w:name w:val="标题 4 字符"/>
    <w:basedOn w:val="19"/>
    <w:link w:val="5"/>
    <w:qFormat/>
    <w:uiPriority w:val="9"/>
    <w:rPr>
      <w:rFonts w:ascii="Cambria" w:hAnsi="Cambria"/>
      <w:b/>
      <w:bCs/>
      <w:sz w:val="28"/>
      <w:szCs w:val="28"/>
      <w:lang w:val="zh-CN"/>
    </w:rPr>
  </w:style>
  <w:style w:type="character" w:customStyle="1" w:styleId="25">
    <w:name w:val="标题 5 字符"/>
    <w:basedOn w:val="19"/>
    <w:link w:val="6"/>
    <w:qFormat/>
    <w:uiPriority w:val="9"/>
    <w:rPr>
      <w:rFonts w:ascii="Calibri" w:hAnsi="Calibri"/>
      <w:b/>
      <w:bCs/>
      <w:sz w:val="28"/>
      <w:szCs w:val="28"/>
      <w:lang w:val="zh-CN"/>
    </w:rPr>
  </w:style>
  <w:style w:type="character" w:customStyle="1" w:styleId="26">
    <w:name w:val="标题 6 字符"/>
    <w:basedOn w:val="19"/>
    <w:link w:val="7"/>
    <w:qFormat/>
    <w:uiPriority w:val="9"/>
    <w:rPr>
      <w:rFonts w:ascii="Cambria" w:hAnsi="Cambria"/>
      <w:b/>
      <w:bCs/>
      <w:sz w:val="24"/>
      <w:szCs w:val="24"/>
      <w:lang w:val="zh-CN"/>
    </w:rPr>
  </w:style>
  <w:style w:type="character" w:customStyle="1" w:styleId="27">
    <w:name w:val="标题 7 字符"/>
    <w:basedOn w:val="19"/>
    <w:link w:val="8"/>
    <w:semiHidden/>
    <w:qFormat/>
    <w:uiPriority w:val="9"/>
    <w:rPr>
      <w:rFonts w:ascii="Calibri" w:hAnsi="Calibri"/>
      <w:b/>
      <w:bCs/>
      <w:sz w:val="24"/>
      <w:szCs w:val="24"/>
      <w:lang w:val="zh-CN"/>
    </w:rPr>
  </w:style>
  <w:style w:type="character" w:customStyle="1" w:styleId="28">
    <w:name w:val="标题 8 字符"/>
    <w:basedOn w:val="19"/>
    <w:link w:val="9"/>
    <w:semiHidden/>
    <w:qFormat/>
    <w:uiPriority w:val="9"/>
    <w:rPr>
      <w:rFonts w:ascii="Cambria" w:hAnsi="Cambria"/>
      <w:sz w:val="24"/>
      <w:szCs w:val="24"/>
      <w:lang w:val="zh-CN"/>
    </w:rPr>
  </w:style>
  <w:style w:type="character" w:customStyle="1" w:styleId="29">
    <w:name w:val="标题 9 字符"/>
    <w:basedOn w:val="19"/>
    <w:link w:val="10"/>
    <w:semiHidden/>
    <w:qFormat/>
    <w:uiPriority w:val="9"/>
    <w:rPr>
      <w:rFonts w:ascii="Cambria" w:hAnsi="Cambria"/>
      <w:szCs w:val="21"/>
      <w:lang w:val="zh-CN"/>
    </w:rPr>
  </w:style>
  <w:style w:type="paragraph" w:customStyle="1" w:styleId="30">
    <w:name w:val="列表段落1"/>
    <w:basedOn w:val="1"/>
    <w:qFormat/>
    <w:uiPriority w:val="34"/>
    <w:pPr>
      <w:ind w:firstLine="420"/>
    </w:pPr>
  </w:style>
  <w:style w:type="character" w:customStyle="1" w:styleId="31">
    <w:name w:val="批注框文本 字符"/>
    <w:basedOn w:val="19"/>
    <w:link w:val="13"/>
    <w:semiHidden/>
    <w:qFormat/>
    <w:uiPriority w:val="99"/>
    <w:rPr>
      <w:rFonts w:ascii="Calibri" w:hAnsi="Calibri" w:eastAsia="宋体" w:cs="Times New Roman"/>
      <w:sz w:val="18"/>
      <w:szCs w:val="18"/>
    </w:rPr>
  </w:style>
  <w:style w:type="character" w:customStyle="1" w:styleId="32">
    <w:name w:val="页眉 字符"/>
    <w:basedOn w:val="19"/>
    <w:link w:val="15"/>
    <w:qFormat/>
    <w:uiPriority w:val="99"/>
    <w:rPr>
      <w:rFonts w:ascii="Calibri" w:hAnsi="Calibri" w:eastAsia="宋体" w:cs="Times New Roman"/>
      <w:sz w:val="18"/>
      <w:szCs w:val="18"/>
    </w:rPr>
  </w:style>
  <w:style w:type="character" w:customStyle="1" w:styleId="33">
    <w:name w:val="页脚 字符"/>
    <w:basedOn w:val="19"/>
    <w:link w:val="14"/>
    <w:qFormat/>
    <w:uiPriority w:val="99"/>
    <w:rPr>
      <w:rFonts w:ascii="Calibri" w:hAnsi="Calibri" w:eastAsia="宋体" w:cs="Times New Roman"/>
      <w:sz w:val="18"/>
      <w:szCs w:val="18"/>
    </w:rPr>
  </w:style>
  <w:style w:type="character" w:customStyle="1" w:styleId="34">
    <w:name w:val="graytitled1"/>
    <w:basedOn w:val="19"/>
    <w:qFormat/>
    <w:uiPriority w:val="0"/>
    <w:rPr>
      <w:b/>
      <w:bCs/>
      <w:color w:val="FFFFFF"/>
      <w:sz w:val="21"/>
      <w:szCs w:val="21"/>
    </w:rPr>
  </w:style>
  <w:style w:type="character" w:customStyle="1" w:styleId="35">
    <w:name w:val="graytitlec1"/>
    <w:basedOn w:val="19"/>
    <w:qFormat/>
    <w:uiPriority w:val="0"/>
    <w:rPr>
      <w:b/>
      <w:bCs/>
      <w:color w:val="FFFFFF"/>
      <w:sz w:val="21"/>
      <w:szCs w:val="21"/>
    </w:rPr>
  </w:style>
  <w:style w:type="paragraph" w:customStyle="1" w:styleId="36">
    <w:name w:val="无缩进正文"/>
    <w:link w:val="37"/>
    <w:qFormat/>
    <w:uiPriority w:val="0"/>
    <w:pPr>
      <w:widowControl w:val="0"/>
    </w:pPr>
    <w:rPr>
      <w:rFonts w:asciiTheme="minorEastAsia" w:hAnsiTheme="minorEastAsia" w:eastAsiaTheme="minorEastAsia" w:cstheme="minorBidi"/>
      <w:kern w:val="2"/>
      <w:sz w:val="24"/>
      <w:szCs w:val="24"/>
      <w:lang w:val="en-US" w:eastAsia="zh-CN" w:bidi="ar-SA"/>
    </w:rPr>
  </w:style>
  <w:style w:type="character" w:customStyle="1" w:styleId="37">
    <w:name w:val="无缩进正文 Char"/>
    <w:basedOn w:val="19"/>
    <w:link w:val="36"/>
    <w:qFormat/>
    <w:uiPriority w:val="0"/>
    <w:rPr>
      <w:rFonts w:asciiTheme="minorEastAsia" w:hAnsiTheme="minorEastAsia"/>
      <w:sz w:val="24"/>
      <w:szCs w:val="24"/>
    </w:rPr>
  </w:style>
  <w:style w:type="paragraph" w:customStyle="1" w:styleId="38">
    <w:name w:val="TOC 标题1"/>
    <w:basedOn w:val="2"/>
    <w:next w:val="1"/>
    <w:unhideWhenUsed/>
    <w:qFormat/>
    <w:uiPriority w:val="39"/>
    <w:pPr>
      <w:widowControl/>
      <w:numPr>
        <w:numId w:val="0"/>
      </w:numPr>
      <w:spacing w:before="240" w:after="0" w:line="259" w:lineRule="auto"/>
      <w:contextualSpacing w:val="0"/>
      <w:jc w:val="left"/>
      <w:outlineLvl w:val="9"/>
    </w:pPr>
    <w:rPr>
      <w:rFonts w:asciiTheme="majorHAnsi" w:hAnsiTheme="majorHAnsi" w:eastAsiaTheme="majorEastAsia" w:cstheme="majorBidi"/>
      <w:b w:val="0"/>
      <w:bCs w:val="0"/>
      <w:color w:val="2E75B6" w:themeColor="accent1" w:themeShade="BF"/>
      <w:kern w:val="0"/>
      <w:sz w:val="32"/>
      <w:szCs w:val="32"/>
      <w:lang w:val="en-US"/>
    </w:rPr>
  </w:style>
  <w:style w:type="character" w:customStyle="1" w:styleId="39">
    <w:name w:val="封面大标题 Char Char"/>
    <w:link w:val="40"/>
    <w:qFormat/>
    <w:uiPriority w:val="0"/>
    <w:rPr>
      <w:rFonts w:ascii="Times New Roman" w:hAnsi="Times New Roman" w:eastAsia="微软雅黑" w:cs="Times New Roman"/>
      <w:color w:val="FFFFFF"/>
      <w:sz w:val="144"/>
      <w:szCs w:val="144"/>
    </w:rPr>
  </w:style>
  <w:style w:type="paragraph" w:customStyle="1" w:styleId="40">
    <w:name w:val="封面大标题"/>
    <w:basedOn w:val="1"/>
    <w:link w:val="39"/>
    <w:qFormat/>
    <w:uiPriority w:val="0"/>
    <w:pPr>
      <w:spacing w:line="720" w:lineRule="auto"/>
      <w:ind w:firstLine="0" w:firstLineChars="0"/>
      <w:contextualSpacing w:val="0"/>
    </w:pPr>
    <w:rPr>
      <w:rFonts w:ascii="Times New Roman" w:hAnsi="Times New Roman" w:eastAsia="微软雅黑"/>
      <w:color w:val="FFFFFF"/>
      <w:sz w:val="144"/>
      <w:szCs w:val="144"/>
    </w:rPr>
  </w:style>
  <w:style w:type="character" w:customStyle="1" w:styleId="41">
    <w:name w:val="封面副标题 Char Char"/>
    <w:link w:val="42"/>
    <w:qFormat/>
    <w:uiPriority w:val="0"/>
    <w:rPr>
      <w:rFonts w:ascii="Times New Roman" w:hAnsi="Times New Roman" w:eastAsia="微软雅黑" w:cs="Times New Roman"/>
      <w:color w:val="FFFFFF"/>
      <w:sz w:val="72"/>
      <w:szCs w:val="72"/>
    </w:rPr>
  </w:style>
  <w:style w:type="paragraph" w:customStyle="1" w:styleId="42">
    <w:name w:val="封面副标题"/>
    <w:basedOn w:val="1"/>
    <w:link w:val="41"/>
    <w:qFormat/>
    <w:uiPriority w:val="0"/>
    <w:pPr>
      <w:tabs>
        <w:tab w:val="left" w:pos="9639"/>
      </w:tabs>
      <w:spacing w:line="276" w:lineRule="auto"/>
      <w:ind w:right="527" w:firstLine="0" w:firstLineChars="0"/>
      <w:contextualSpacing w:val="0"/>
      <w:jc w:val="right"/>
    </w:pPr>
    <w:rPr>
      <w:rFonts w:ascii="Times New Roman" w:hAnsi="Times New Roman" w:eastAsia="微软雅黑"/>
      <w:color w:val="FFFFFF"/>
      <w:sz w:val="72"/>
      <w:szCs w:val="72"/>
    </w:rPr>
  </w:style>
  <w:style w:type="paragraph" w:customStyle="1" w:styleId="43">
    <w:name w:val="封面公司中文名称"/>
    <w:basedOn w:val="1"/>
    <w:qFormat/>
    <w:uiPriority w:val="99"/>
    <w:pPr>
      <w:widowControl/>
      <w:spacing w:line="240" w:lineRule="auto"/>
      <w:contextualSpacing w:val="0"/>
      <w:jc w:val="center"/>
    </w:pPr>
    <w:rPr>
      <w:rFonts w:ascii="Consolas" w:hAnsi="Consolas" w:eastAsia="黑体" w:cs="Consolas"/>
      <w:kern w:val="0"/>
      <w:sz w:val="36"/>
      <w:szCs w:val="36"/>
    </w:rPr>
  </w:style>
  <w:style w:type="paragraph" w:styleId="44">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1" Type="http://schemas.openxmlformats.org/officeDocument/2006/relationships/fontTable" Target="fontTable.xml"/><Relationship Id="rId140" Type="http://schemas.openxmlformats.org/officeDocument/2006/relationships/customXml" Target="../customXml/item2.xml"/><Relationship Id="rId14" Type="http://schemas.openxmlformats.org/officeDocument/2006/relationships/image" Target="media/image5.png"/><Relationship Id="rId139" Type="http://schemas.openxmlformats.org/officeDocument/2006/relationships/numbering" Target="numbering.xml"/><Relationship Id="rId138" Type="http://schemas.openxmlformats.org/officeDocument/2006/relationships/customXml" Target="../customXml/item1.xml"/><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jpe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AC0D76-09EF-487C-9CED-5B6FD02BC400}">
  <ds:schemaRefs/>
</ds:datastoreItem>
</file>

<file path=docProps/app.xml><?xml version="1.0" encoding="utf-8"?>
<Properties xmlns="http://schemas.openxmlformats.org/officeDocument/2006/extended-properties" xmlns:vt="http://schemas.openxmlformats.org/officeDocument/2006/docPropsVTypes">
  <Template>Normal.dotm</Template>
  <Pages>98</Pages>
  <Words>4872</Words>
  <Characters>27774</Characters>
  <Lines>231</Lines>
  <Paragraphs>65</Paragraphs>
  <TotalTime>2</TotalTime>
  <ScaleCrop>false</ScaleCrop>
  <LinksUpToDate>false</LinksUpToDate>
  <CharactersWithSpaces>32581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2013-10-14T02:12:00Z</dcterms:created>
  <dc:creator>admin</dc:creator>
  <cp:lastModifiedBy>Administrator</cp:lastModifiedBy>
  <dcterms:modified xsi:type="dcterms:W3CDTF">2020-11-13T09:20:27Z</dcterms:modified>
  <cp:revision>471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